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2AE39C" w14:textId="5B060D4F" w:rsidR="0084679E" w:rsidRDefault="0062132A" w:rsidP="00884ABB">
      <w:pPr>
        <w:pStyle w:val="BlueprintHeading"/>
      </w:pPr>
      <w:r>
        <w:t>Grade</w:t>
      </w:r>
      <w:r w:rsidR="00EE66B0">
        <w:t>s 3-6</w:t>
      </w:r>
      <w:r>
        <w:t xml:space="preserve"> </w:t>
      </w:r>
      <w:r w:rsidR="00EE66B0">
        <w:t>"</w:t>
      </w:r>
      <w:r w:rsidR="003A78C3">
        <w:t xml:space="preserve">If </w:t>
      </w:r>
      <w:r w:rsidR="00EE66B0">
        <w:t>Y</w:t>
      </w:r>
      <w:r w:rsidR="003A78C3">
        <w:t xml:space="preserve">ou </w:t>
      </w:r>
      <w:r w:rsidR="00EE66B0">
        <w:t>W</w:t>
      </w:r>
      <w:r w:rsidR="003A78C3">
        <w:t>ere the Historian</w:t>
      </w:r>
      <w:r w:rsidR="00EE66B0">
        <w:t>" Korean War</w:t>
      </w:r>
      <w:r w:rsidR="003A78C3">
        <w:t xml:space="preserve"> </w:t>
      </w:r>
      <w:r w:rsidR="0084679E">
        <w:t>Inquiry</w:t>
      </w:r>
      <w:r w:rsidR="00123F93">
        <w:t xml:space="preserve">  </w:t>
      </w:r>
    </w:p>
    <w:p w14:paraId="24B3DCB9" w14:textId="785BC12E" w:rsidR="001F0649" w:rsidRDefault="001F0649" w:rsidP="001F0649">
      <w:pPr>
        <w:spacing w:before="0" w:after="0" w:line="240" w:lineRule="auto"/>
        <w:ind w:left="202" w:right="374"/>
        <w:jc w:val="center"/>
        <w:rPr>
          <w:rFonts w:ascii="Calibri"/>
          <w:sz w:val="18"/>
        </w:rPr>
      </w:pPr>
    </w:p>
    <w:p w14:paraId="730EFBD7" w14:textId="46E76628" w:rsidR="00123F93" w:rsidRDefault="00123F93" w:rsidP="001F0649">
      <w:pPr>
        <w:spacing w:before="0" w:after="0" w:line="240" w:lineRule="auto"/>
        <w:ind w:left="202" w:right="374"/>
        <w:jc w:val="center"/>
        <w:rPr>
          <w:rFonts w:ascii="Calibri"/>
          <w:sz w:val="18"/>
        </w:rPr>
      </w:pPr>
    </w:p>
    <w:p w14:paraId="3646E8C5" w14:textId="6E875BF5" w:rsidR="00123F93" w:rsidRDefault="00123F93" w:rsidP="001F0649">
      <w:pPr>
        <w:spacing w:before="0" w:after="0" w:line="240" w:lineRule="auto"/>
        <w:ind w:left="202" w:right="374"/>
        <w:jc w:val="center"/>
        <w:rPr>
          <w:rFonts w:ascii="Calibri"/>
          <w:sz w:val="18"/>
        </w:rPr>
      </w:pPr>
    </w:p>
    <w:p w14:paraId="7F8C4187" w14:textId="64AAAB1E" w:rsidR="006B1B5D" w:rsidRPr="00DF3A7C" w:rsidRDefault="008F1AB3" w:rsidP="00DF3A7C">
      <w:pPr>
        <w:pStyle w:val="TitlePageHeader"/>
        <w:spacing w:before="120"/>
        <w:jc w:val="center"/>
        <w:rPr>
          <w:rFonts w:ascii="Georgia" w:eastAsia="Georgia" w:hAnsi="Georgia" w:cs="Georgia"/>
          <w:b w:val="0"/>
        </w:rPr>
      </w:pPr>
      <w:r w:rsidRPr="00DF3A7C">
        <w:rPr>
          <w:rFonts w:ascii="Georgia" w:eastAsia="Georgia" w:hAnsi="Georgia" w:cs="Georgia"/>
        </w:rPr>
        <w:t xml:space="preserve">What </w:t>
      </w:r>
      <w:r w:rsidR="006B1B5D" w:rsidRPr="00DF3A7C">
        <w:rPr>
          <w:rFonts w:ascii="Georgia" w:eastAsia="Georgia" w:hAnsi="Georgia" w:cs="Georgia"/>
        </w:rPr>
        <w:t>I</w:t>
      </w:r>
      <w:r w:rsidRPr="00DF3A7C">
        <w:rPr>
          <w:rFonts w:ascii="Georgia" w:eastAsia="Georgia" w:hAnsi="Georgia" w:cs="Georgia"/>
        </w:rPr>
        <w:t xml:space="preserve">f </w:t>
      </w:r>
      <w:r w:rsidR="006B1B5D" w:rsidRPr="00DF3A7C">
        <w:rPr>
          <w:rFonts w:ascii="Georgia" w:eastAsia="Georgia" w:hAnsi="Georgia" w:cs="Georgia"/>
        </w:rPr>
        <w:t>Y</w:t>
      </w:r>
      <w:r w:rsidRPr="00DF3A7C">
        <w:rPr>
          <w:rFonts w:ascii="Georgia" w:eastAsia="Georgia" w:hAnsi="Georgia" w:cs="Georgia"/>
        </w:rPr>
        <w:t xml:space="preserve">ou </w:t>
      </w:r>
      <w:r w:rsidR="006B1B5D" w:rsidRPr="00DF3A7C">
        <w:rPr>
          <w:rFonts w:ascii="Georgia" w:eastAsia="Georgia" w:hAnsi="Georgia" w:cs="Georgia"/>
        </w:rPr>
        <w:t>W</w:t>
      </w:r>
      <w:r w:rsidRPr="00DF3A7C">
        <w:rPr>
          <w:rFonts w:ascii="Georgia" w:eastAsia="Georgia" w:hAnsi="Georgia" w:cs="Georgia"/>
        </w:rPr>
        <w:t xml:space="preserve">ere </w:t>
      </w:r>
    </w:p>
    <w:p w14:paraId="32744A36" w14:textId="027399E9" w:rsidR="00F7445E" w:rsidRPr="00DF3A7C" w:rsidRDefault="008F1AB3" w:rsidP="00DF3A7C">
      <w:pPr>
        <w:pStyle w:val="TitlePageHeader"/>
        <w:spacing w:before="120"/>
        <w:jc w:val="center"/>
        <w:rPr>
          <w:rFonts w:ascii="Georgia" w:eastAsia="Georgia" w:hAnsi="Georgia" w:cs="Georgia"/>
          <w:b w:val="0"/>
        </w:rPr>
      </w:pPr>
      <w:proofErr w:type="gramStart"/>
      <w:r w:rsidRPr="00DF3A7C">
        <w:rPr>
          <w:rFonts w:ascii="Georgia" w:eastAsia="Georgia" w:hAnsi="Georgia" w:cs="Georgia"/>
        </w:rPr>
        <w:t>the</w:t>
      </w:r>
      <w:proofErr w:type="gramEnd"/>
      <w:r w:rsidRPr="00DF3A7C">
        <w:rPr>
          <w:rFonts w:ascii="Georgia" w:eastAsia="Georgia" w:hAnsi="Georgia" w:cs="Georgia"/>
        </w:rPr>
        <w:t xml:space="preserve"> </w:t>
      </w:r>
      <w:r w:rsidR="006B1B5D" w:rsidRPr="00DF3A7C">
        <w:rPr>
          <w:rFonts w:ascii="Georgia" w:eastAsia="Georgia" w:hAnsi="Georgia" w:cs="Georgia"/>
        </w:rPr>
        <w:t>H</w:t>
      </w:r>
      <w:r w:rsidRPr="00DF3A7C">
        <w:rPr>
          <w:rFonts w:ascii="Georgia" w:eastAsia="Georgia" w:hAnsi="Georgia" w:cs="Georgia"/>
        </w:rPr>
        <w:t>istorian?</w:t>
      </w:r>
    </w:p>
    <w:p w14:paraId="411E2240" w14:textId="09AEBCC7" w:rsidR="00123F93" w:rsidRDefault="00123F93" w:rsidP="001F0649">
      <w:pPr>
        <w:spacing w:before="0" w:after="0" w:line="240" w:lineRule="auto"/>
        <w:ind w:left="202" w:right="374"/>
        <w:jc w:val="center"/>
        <w:rPr>
          <w:rFonts w:ascii="Calibri"/>
          <w:sz w:val="18"/>
        </w:rPr>
      </w:pPr>
    </w:p>
    <w:p w14:paraId="0F8CE1F5" w14:textId="77777777" w:rsidR="00123F93" w:rsidRDefault="00123F93" w:rsidP="001F0649">
      <w:pPr>
        <w:spacing w:before="0" w:after="0" w:line="240" w:lineRule="auto"/>
        <w:ind w:left="202" w:right="374"/>
        <w:jc w:val="center"/>
        <w:rPr>
          <w:rFonts w:ascii="Calibri"/>
          <w:sz w:val="18"/>
        </w:rPr>
      </w:pPr>
    </w:p>
    <w:p w14:paraId="23276413" w14:textId="5DBD5C00" w:rsidR="001F0649" w:rsidRDefault="00F7445E" w:rsidP="001F0649">
      <w:pPr>
        <w:spacing w:before="0" w:after="0" w:line="240" w:lineRule="auto"/>
        <w:ind w:left="202" w:right="374"/>
        <w:jc w:val="center"/>
        <w:rPr>
          <w:rFonts w:ascii="Calibri"/>
          <w:sz w:val="18"/>
        </w:rPr>
      </w:pPr>
      <w:r>
        <w:rPr>
          <w:noProof/>
        </w:rPr>
        <w:drawing>
          <wp:inline distT="0" distB="0" distL="0" distR="0" wp14:anchorId="447F4EC1" wp14:editId="306BA317">
            <wp:extent cx="6150278" cy="3116977"/>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graphy_24874_lg[1].gif"/>
                    <pic:cNvPicPr/>
                  </pic:nvPicPr>
                  <pic:blipFill>
                    <a:blip r:embed="rId9">
                      <a:extLst>
                        <a:ext uri="{28A0092B-C50C-407E-A947-70E740481C1C}">
                          <a14:useLocalDpi xmlns:a14="http://schemas.microsoft.com/office/drawing/2010/main" val="0"/>
                        </a:ext>
                      </a:extLst>
                    </a:blip>
                    <a:stretch>
                      <a:fillRect/>
                    </a:stretch>
                  </pic:blipFill>
                  <pic:spPr>
                    <a:xfrm>
                      <a:off x="0" y="0"/>
                      <a:ext cx="6165489" cy="3124686"/>
                    </a:xfrm>
                    <a:prstGeom prst="rect">
                      <a:avLst/>
                    </a:prstGeom>
                  </pic:spPr>
                </pic:pic>
              </a:graphicData>
            </a:graphic>
          </wp:inline>
        </w:drawing>
      </w:r>
    </w:p>
    <w:p w14:paraId="3936EF97" w14:textId="77777777" w:rsidR="001F0649" w:rsidRDefault="001F0649" w:rsidP="001F0649">
      <w:pPr>
        <w:spacing w:before="0" w:after="0" w:line="240" w:lineRule="auto"/>
        <w:ind w:left="202" w:right="374"/>
        <w:jc w:val="center"/>
        <w:rPr>
          <w:rFonts w:ascii="Calibri"/>
          <w:sz w:val="18"/>
        </w:rPr>
      </w:pPr>
    </w:p>
    <w:p w14:paraId="0B9240A9" w14:textId="34BEF1FA" w:rsidR="001F0649" w:rsidRPr="00EE66B0" w:rsidRDefault="00EE66B0" w:rsidP="00EE66B0">
      <w:pPr>
        <w:rPr>
          <w:rFonts w:ascii="Calibri" w:eastAsia="Arial" w:hAnsi="Calibri" w:cs="Arial"/>
          <w:color w:val="auto"/>
          <w:sz w:val="18"/>
          <w:szCs w:val="18"/>
        </w:rPr>
      </w:pPr>
      <w:r w:rsidRPr="00EE66B0">
        <w:rPr>
          <w:rFonts w:ascii="Calibri" w:eastAsia="Arial" w:hAnsi="Calibri" w:cs="Arial"/>
          <w:color w:val="auto"/>
          <w:sz w:val="18"/>
          <w:szCs w:val="18"/>
        </w:rPr>
        <w:t>https://creativecommons.org/licenses/by/3.0/</w:t>
      </w:r>
    </w:p>
    <w:p w14:paraId="2C09773A" w14:textId="77777777" w:rsidR="00F7445E" w:rsidRDefault="00F7445E" w:rsidP="001F0649">
      <w:pPr>
        <w:spacing w:before="0" w:after="0" w:line="240" w:lineRule="auto"/>
        <w:ind w:left="202" w:right="374"/>
        <w:jc w:val="center"/>
        <w:rPr>
          <w:rFonts w:ascii="Calibri"/>
          <w:sz w:val="18"/>
        </w:rPr>
      </w:pPr>
    </w:p>
    <w:p w14:paraId="7EC1F198" w14:textId="16DF1B89" w:rsidR="00CA2DD8" w:rsidRDefault="007D4EF2" w:rsidP="006D00E2">
      <w:pPr>
        <w:spacing w:before="120" w:after="120" w:line="240" w:lineRule="auto"/>
        <w:ind w:right="374"/>
        <w:contextualSpacing/>
        <w:jc w:val="center"/>
        <w:rPr>
          <w:rFonts w:ascii="Calibri"/>
          <w:b/>
          <w:color w:val="1F497D" w:themeColor="text2"/>
          <w:sz w:val="32"/>
          <w:szCs w:val="32"/>
        </w:rPr>
      </w:pPr>
      <w:r w:rsidRPr="006D00E2">
        <w:rPr>
          <w:rFonts w:ascii="Calibri"/>
          <w:b/>
          <w:color w:val="1F497D" w:themeColor="text2"/>
          <w:sz w:val="32"/>
          <w:szCs w:val="32"/>
        </w:rPr>
        <w:t>Memory</w:t>
      </w:r>
      <w:r w:rsidR="00E14E42">
        <w:rPr>
          <w:rFonts w:ascii="Calibri"/>
          <w:b/>
          <w:color w:val="1F497D" w:themeColor="text2"/>
          <w:sz w:val="32"/>
          <w:szCs w:val="32"/>
        </w:rPr>
        <w:t xml:space="preserve"> </w:t>
      </w:r>
      <w:r w:rsidRPr="006D00E2">
        <w:rPr>
          <w:rFonts w:ascii="Calibri"/>
          <w:b/>
          <w:color w:val="1F497D" w:themeColor="text2"/>
          <w:sz w:val="32"/>
          <w:szCs w:val="32"/>
        </w:rPr>
        <w:t xml:space="preserve">Bank and </w:t>
      </w:r>
      <w:r w:rsidR="004C33B6" w:rsidRPr="006D00E2">
        <w:rPr>
          <w:rFonts w:ascii="Calibri"/>
          <w:b/>
          <w:color w:val="1F497D" w:themeColor="text2"/>
          <w:sz w:val="32"/>
          <w:szCs w:val="32"/>
        </w:rPr>
        <w:t>Primary</w:t>
      </w:r>
      <w:r w:rsidR="00E14E42">
        <w:rPr>
          <w:rFonts w:ascii="Calibri"/>
          <w:b/>
          <w:color w:val="1F497D" w:themeColor="text2"/>
          <w:sz w:val="32"/>
          <w:szCs w:val="32"/>
        </w:rPr>
        <w:t xml:space="preserve"> </w:t>
      </w:r>
      <w:r w:rsidR="004C33B6" w:rsidRPr="006D00E2">
        <w:rPr>
          <w:rFonts w:ascii="Calibri"/>
          <w:b/>
          <w:color w:val="1F497D" w:themeColor="text2"/>
          <w:sz w:val="32"/>
          <w:szCs w:val="32"/>
        </w:rPr>
        <w:t>Source</w:t>
      </w:r>
      <w:r w:rsidR="00BF57C8" w:rsidRPr="006D00E2">
        <w:rPr>
          <w:rFonts w:ascii="Calibri"/>
          <w:b/>
          <w:color w:val="1F497D" w:themeColor="text2"/>
          <w:sz w:val="32"/>
          <w:szCs w:val="32"/>
        </w:rPr>
        <w:t xml:space="preserve"> </w:t>
      </w:r>
      <w:r w:rsidR="00F7445E" w:rsidRPr="006D00E2">
        <w:rPr>
          <w:rFonts w:ascii="Calibri"/>
          <w:b/>
          <w:color w:val="1F497D" w:themeColor="text2"/>
          <w:sz w:val="32"/>
          <w:szCs w:val="32"/>
        </w:rPr>
        <w:t>Inquiry Activity</w:t>
      </w:r>
    </w:p>
    <w:p w14:paraId="0665CBD4" w14:textId="5B1CEDDE" w:rsidR="00FD0AE5" w:rsidRDefault="009C790C" w:rsidP="009C790C">
      <w:pPr>
        <w:pStyle w:val="BlueprintHeading"/>
      </w:pPr>
      <w:r w:rsidRPr="009C790C">
        <w:rPr>
          <w:rFonts w:eastAsia="Georgia"/>
          <w:sz w:val="32"/>
          <w:szCs w:val="32"/>
        </w:rPr>
        <w:t xml:space="preserve"> </w:t>
      </w:r>
      <w:r w:rsidRPr="00DF3A7C">
        <w:rPr>
          <w:rFonts w:eastAsia="Georgia"/>
        </w:rPr>
        <w:t>Supporting Questions</w:t>
      </w:r>
    </w:p>
    <w:p w14:paraId="2DF5F8F7" w14:textId="05E8D8F3" w:rsidR="001F0649" w:rsidRDefault="001F0649" w:rsidP="00F7445E">
      <w:pPr>
        <w:spacing w:before="0" w:after="0" w:line="240" w:lineRule="auto"/>
        <w:ind w:right="374"/>
        <w:rPr>
          <w:rFonts w:ascii="Calibri"/>
          <w:sz w:val="18"/>
        </w:rPr>
      </w:pPr>
    </w:p>
    <w:p w14:paraId="2C88F8A8" w14:textId="0830139D" w:rsidR="00763CDA" w:rsidRDefault="00CA2DD8" w:rsidP="009C790C">
      <w:pPr>
        <w:pStyle w:val="ListParagraph"/>
        <w:numPr>
          <w:ilvl w:val="0"/>
          <w:numId w:val="48"/>
        </w:numPr>
        <w:spacing w:before="120" w:after="120" w:line="276" w:lineRule="auto"/>
        <w:rPr>
          <w:rFonts w:eastAsia="Calibri"/>
          <w:sz w:val="28"/>
          <w:szCs w:val="28"/>
        </w:rPr>
      </w:pPr>
      <w:r>
        <w:rPr>
          <w:rFonts w:eastAsia="Calibri"/>
          <w:sz w:val="28"/>
          <w:szCs w:val="28"/>
        </w:rPr>
        <w:t>What do these two primary</w:t>
      </w:r>
      <w:r w:rsidR="00E14E42">
        <w:rPr>
          <w:rFonts w:eastAsia="Calibri"/>
          <w:sz w:val="28"/>
          <w:szCs w:val="28"/>
        </w:rPr>
        <w:t xml:space="preserve"> </w:t>
      </w:r>
      <w:r>
        <w:rPr>
          <w:rFonts w:eastAsia="Calibri"/>
          <w:sz w:val="28"/>
          <w:szCs w:val="28"/>
        </w:rPr>
        <w:t>source documents reveal about this historical event or topic?</w:t>
      </w:r>
    </w:p>
    <w:p w14:paraId="4E27F975" w14:textId="376D3465" w:rsidR="00EE66B0" w:rsidRDefault="00CA2DD8" w:rsidP="009C790C">
      <w:pPr>
        <w:pStyle w:val="ListParagraph"/>
        <w:numPr>
          <w:ilvl w:val="0"/>
          <w:numId w:val="48"/>
        </w:numPr>
        <w:spacing w:before="120" w:after="120" w:line="276" w:lineRule="auto"/>
        <w:rPr>
          <w:rFonts w:eastAsia="Calibri"/>
          <w:sz w:val="28"/>
          <w:szCs w:val="28"/>
        </w:rPr>
      </w:pPr>
      <w:r>
        <w:rPr>
          <w:rFonts w:eastAsia="Calibri"/>
          <w:sz w:val="28"/>
          <w:szCs w:val="28"/>
        </w:rPr>
        <w:t>How can you corroborate or contradict this with an additional primary</w:t>
      </w:r>
      <w:r w:rsidR="00E14E42">
        <w:rPr>
          <w:rFonts w:eastAsia="Calibri"/>
          <w:sz w:val="28"/>
          <w:szCs w:val="28"/>
        </w:rPr>
        <w:t xml:space="preserve"> </w:t>
      </w:r>
      <w:r>
        <w:rPr>
          <w:rFonts w:eastAsia="Calibri"/>
          <w:sz w:val="28"/>
          <w:szCs w:val="28"/>
        </w:rPr>
        <w:t>source document from the archival materials?</w:t>
      </w:r>
    </w:p>
    <w:p w14:paraId="40AF3800" w14:textId="2B5BE180" w:rsidR="00CA2DD8" w:rsidRPr="006D00E2" w:rsidRDefault="00CA2DD8" w:rsidP="00EE66B0">
      <w:pPr>
        <w:spacing w:before="0" w:after="0" w:line="276" w:lineRule="auto"/>
        <w:rPr>
          <w:rFonts w:eastAsia="Calibri"/>
          <w:sz w:val="28"/>
          <w:szCs w:val="28"/>
        </w:rPr>
      </w:pPr>
    </w:p>
    <w:p w14:paraId="034C406D" w14:textId="7AAE72D7" w:rsidR="0098467B" w:rsidRDefault="00123F93" w:rsidP="00024CF2">
      <w:pPr>
        <w:pStyle w:val="BlueprintHeading"/>
        <w:spacing w:after="240"/>
      </w:pPr>
      <w:r>
        <w:t>Grade</w:t>
      </w:r>
      <w:r w:rsidR="00EE66B0">
        <w:t>s</w:t>
      </w:r>
      <w:r>
        <w:t xml:space="preserve"> </w:t>
      </w:r>
      <w:r w:rsidR="00EE66B0">
        <w:t>3-6 "</w:t>
      </w:r>
      <w:r w:rsidR="003A78C3">
        <w:t xml:space="preserve">If </w:t>
      </w:r>
      <w:r w:rsidR="00EE66B0">
        <w:t>Y</w:t>
      </w:r>
      <w:r w:rsidR="003A78C3">
        <w:t xml:space="preserve">ou </w:t>
      </w:r>
      <w:r w:rsidR="00EE66B0">
        <w:t>W</w:t>
      </w:r>
      <w:r w:rsidR="003A78C3">
        <w:t>ere the Historian</w:t>
      </w:r>
      <w:r w:rsidR="00EE66B0">
        <w:t>" Korean War</w:t>
      </w:r>
      <w:r w:rsidR="003A78C3">
        <w:t xml:space="preserve"> </w:t>
      </w:r>
      <w:r w:rsidR="00B73288">
        <w:t>Inquiry</w:t>
      </w:r>
      <w:r>
        <w:t xml:space="preserve"> </w:t>
      </w:r>
    </w:p>
    <w:tbl>
      <w:tblPr>
        <w:tblStyle w:val="TableGrid"/>
        <w:tblW w:w="0" w:type="auto"/>
        <w:tblLook w:val="04A0" w:firstRow="1" w:lastRow="0" w:firstColumn="1" w:lastColumn="0" w:noHBand="0" w:noVBand="1"/>
      </w:tblPr>
      <w:tblGrid>
        <w:gridCol w:w="2160"/>
        <w:gridCol w:w="8640"/>
      </w:tblGrid>
      <w:tr w:rsidR="00024CF2" w14:paraId="65C869CE" w14:textId="77777777" w:rsidTr="000222DE">
        <w:tc>
          <w:tcPr>
            <w:tcW w:w="10800" w:type="dxa"/>
            <w:gridSpan w:val="2"/>
            <w:shd w:val="clear" w:color="auto" w:fill="003366"/>
          </w:tcPr>
          <w:p w14:paraId="1F504734" w14:textId="7C3C5B26" w:rsidR="00024CF2" w:rsidRDefault="00B72D5B" w:rsidP="00185CB6">
            <w:pPr>
              <w:pStyle w:val="Compellingquestion"/>
              <w:spacing w:before="120" w:after="120"/>
            </w:pPr>
            <w:r>
              <w:t xml:space="preserve">What </w:t>
            </w:r>
            <w:r w:rsidR="00CA2DD8">
              <w:t>I</w:t>
            </w:r>
            <w:r>
              <w:t xml:space="preserve">f </w:t>
            </w:r>
            <w:r w:rsidR="00CA2DD8">
              <w:t>Y</w:t>
            </w:r>
            <w:r>
              <w:t xml:space="preserve">ou </w:t>
            </w:r>
            <w:r w:rsidR="00CA2DD8">
              <w:t>W</w:t>
            </w:r>
            <w:r>
              <w:t xml:space="preserve">ere the </w:t>
            </w:r>
            <w:r w:rsidR="00CA2DD8">
              <w:t>H</w:t>
            </w:r>
            <w:r>
              <w:t>istorian?</w:t>
            </w:r>
          </w:p>
        </w:tc>
      </w:tr>
      <w:tr w:rsidR="00A86C01" w14:paraId="4620F0B7" w14:textId="77777777" w:rsidTr="00A86C01">
        <w:trPr>
          <w:trHeight w:val="827"/>
        </w:trPr>
        <w:tc>
          <w:tcPr>
            <w:tcW w:w="2160" w:type="dxa"/>
            <w:vAlign w:val="center"/>
          </w:tcPr>
          <w:p w14:paraId="548FE6D1" w14:textId="0B7CA99A" w:rsidR="00A86C01" w:rsidRPr="00DF5533" w:rsidRDefault="00A86C01" w:rsidP="00A86C01">
            <w:pPr>
              <w:pStyle w:val="TableHeader"/>
              <w:spacing w:before="60" w:after="60" w:line="240" w:lineRule="auto"/>
              <w:rPr>
                <w:spacing w:val="-4"/>
                <w:kern w:val="20"/>
              </w:rPr>
            </w:pPr>
            <w:r>
              <w:rPr>
                <w:spacing w:val="-4"/>
                <w:kern w:val="20"/>
              </w:rPr>
              <w:t>C3 Framework Indicator</w:t>
            </w:r>
          </w:p>
        </w:tc>
        <w:tc>
          <w:tcPr>
            <w:tcW w:w="8640" w:type="dxa"/>
            <w:vAlign w:val="center"/>
          </w:tcPr>
          <w:p w14:paraId="492262D1" w14:textId="77777777" w:rsidR="00A86C01" w:rsidRPr="00B14C9E" w:rsidRDefault="00A86C01" w:rsidP="00A86C01">
            <w:pPr>
              <w:spacing w:before="0" w:after="0" w:line="240" w:lineRule="auto"/>
              <w:rPr>
                <w:rFonts w:cstheme="majorHAnsi"/>
                <w:sz w:val="20"/>
                <w:szCs w:val="23"/>
              </w:rPr>
            </w:pPr>
            <w:r w:rsidRPr="009C790C">
              <w:rPr>
                <w:rFonts w:cstheme="majorHAnsi"/>
                <w:b/>
                <w:color w:val="1F497D" w:themeColor="text2"/>
                <w:sz w:val="20"/>
                <w:szCs w:val="23"/>
              </w:rPr>
              <w:t>D2. His.6.3-5.</w:t>
            </w:r>
            <w:r w:rsidRPr="00B14C9E">
              <w:rPr>
                <w:rFonts w:cstheme="majorHAnsi"/>
                <w:sz w:val="20"/>
                <w:szCs w:val="23"/>
              </w:rPr>
              <w:t xml:space="preserve"> Describe how people’s perspectives shaped the historical sources they created. </w:t>
            </w:r>
          </w:p>
          <w:p w14:paraId="4413C95E" w14:textId="5C3BE2C9" w:rsidR="00A86C01" w:rsidRPr="00763CDA" w:rsidRDefault="00A86C01" w:rsidP="00A86C01">
            <w:pPr>
              <w:pStyle w:val="TableText"/>
              <w:spacing w:after="120"/>
              <w:rPr>
                <w:b/>
                <w:bCs/>
                <w:color w:val="205595"/>
              </w:rPr>
            </w:pPr>
            <w:r w:rsidRPr="009C790C">
              <w:rPr>
                <w:rFonts w:cstheme="majorHAnsi"/>
                <w:b/>
                <w:color w:val="1F497D" w:themeColor="text2"/>
              </w:rPr>
              <w:t>D2.His.10.3-5.</w:t>
            </w:r>
            <w:r w:rsidR="00CA2DD8">
              <w:rPr>
                <w:rFonts w:cstheme="majorHAnsi"/>
              </w:rPr>
              <w:t xml:space="preserve"> </w:t>
            </w:r>
            <w:r w:rsidRPr="00B14C9E">
              <w:rPr>
                <w:rFonts w:cstheme="majorHAnsi"/>
              </w:rPr>
              <w:t>Compare information provided by different historical sources about the past</w:t>
            </w:r>
            <w:r w:rsidR="009C790C">
              <w:rPr>
                <w:rFonts w:cstheme="majorHAnsi"/>
              </w:rPr>
              <w:t>.</w:t>
            </w:r>
          </w:p>
        </w:tc>
      </w:tr>
      <w:tr w:rsidR="00A86C01" w14:paraId="2ACFDE08" w14:textId="77777777" w:rsidTr="00665CED">
        <w:tc>
          <w:tcPr>
            <w:tcW w:w="2160" w:type="dxa"/>
          </w:tcPr>
          <w:p w14:paraId="57E409A7" w14:textId="7233FCF1" w:rsidR="00A86C01" w:rsidRPr="005A469D" w:rsidRDefault="00665CED" w:rsidP="00A86C01">
            <w:pPr>
              <w:pStyle w:val="TableHeader"/>
              <w:spacing w:before="60" w:after="60" w:line="240" w:lineRule="auto"/>
            </w:pPr>
            <w:r w:rsidRPr="00E674C1">
              <w:rPr>
                <w:spacing w:val="-4"/>
                <w:kern w:val="20"/>
              </w:rPr>
              <w:t>Staging the Compelling Question</w:t>
            </w:r>
          </w:p>
        </w:tc>
        <w:tc>
          <w:tcPr>
            <w:tcW w:w="8640" w:type="dxa"/>
          </w:tcPr>
          <w:p w14:paraId="6253256E" w14:textId="63040F2B" w:rsidR="00A86C01" w:rsidRPr="003A0D32" w:rsidRDefault="00CA2DD8" w:rsidP="00A86C01">
            <w:pPr>
              <w:pStyle w:val="TableText"/>
            </w:pPr>
            <w:r>
              <w:rPr>
                <w:spacing w:val="-4"/>
                <w:kern w:val="20"/>
              </w:rPr>
              <w:t xml:space="preserve">Teachers will have </w:t>
            </w:r>
            <w:r w:rsidR="00A86C01">
              <w:rPr>
                <w:spacing w:val="-4"/>
                <w:kern w:val="20"/>
              </w:rPr>
              <w:t xml:space="preserve">students watch </w:t>
            </w:r>
            <w:r>
              <w:rPr>
                <w:spacing w:val="-4"/>
                <w:kern w:val="20"/>
              </w:rPr>
              <w:t xml:space="preserve">the </w:t>
            </w:r>
            <w:r w:rsidR="00A86C01">
              <w:rPr>
                <w:spacing w:val="-4"/>
                <w:kern w:val="20"/>
              </w:rPr>
              <w:t xml:space="preserve">first </w:t>
            </w:r>
            <w:r w:rsidR="00A86C01" w:rsidRPr="006D00E2">
              <w:rPr>
                <w:spacing w:val="-4"/>
                <w:kern w:val="20"/>
              </w:rPr>
              <w:t>35 seconds of the awareness test video and individually record their telling of the event in the video.</w:t>
            </w:r>
            <w:r w:rsidR="00A86C01">
              <w:rPr>
                <w:spacing w:val="-4"/>
                <w:kern w:val="20"/>
              </w:rPr>
              <w:t xml:space="preserve"> </w:t>
            </w:r>
            <w:r>
              <w:rPr>
                <w:spacing w:val="-4"/>
                <w:kern w:val="20"/>
              </w:rPr>
              <w:t>Next,</w:t>
            </w:r>
            <w:r w:rsidR="00A86C01">
              <w:rPr>
                <w:spacing w:val="-4"/>
                <w:kern w:val="20"/>
              </w:rPr>
              <w:t xml:space="preserve"> </w:t>
            </w:r>
            <w:proofErr w:type="spellStart"/>
            <w:r w:rsidR="00A86C01">
              <w:rPr>
                <w:spacing w:val="-4"/>
                <w:kern w:val="20"/>
              </w:rPr>
              <w:t>rewatch</w:t>
            </w:r>
            <w:proofErr w:type="spellEnd"/>
            <w:r w:rsidR="00A86C01">
              <w:rPr>
                <w:spacing w:val="-4"/>
                <w:kern w:val="20"/>
              </w:rPr>
              <w:t xml:space="preserve"> </w:t>
            </w:r>
            <w:r>
              <w:rPr>
                <w:spacing w:val="-4"/>
                <w:kern w:val="20"/>
              </w:rPr>
              <w:t xml:space="preserve">the </w:t>
            </w:r>
            <w:r w:rsidR="00A86C01">
              <w:rPr>
                <w:spacing w:val="-4"/>
                <w:kern w:val="20"/>
              </w:rPr>
              <w:t>entire video as a class</w:t>
            </w:r>
            <w:r>
              <w:rPr>
                <w:spacing w:val="-4"/>
                <w:kern w:val="20"/>
              </w:rPr>
              <w:t xml:space="preserve"> and lead</w:t>
            </w:r>
            <w:r w:rsidR="00A86C01">
              <w:rPr>
                <w:spacing w:val="-4"/>
                <w:kern w:val="20"/>
              </w:rPr>
              <w:t xml:space="preserve"> a </w:t>
            </w:r>
            <w:r>
              <w:rPr>
                <w:spacing w:val="-4"/>
                <w:kern w:val="20"/>
              </w:rPr>
              <w:t>whole-</w:t>
            </w:r>
            <w:r w:rsidR="00A86C01">
              <w:rPr>
                <w:spacing w:val="-4"/>
                <w:kern w:val="20"/>
              </w:rPr>
              <w:t xml:space="preserve">class discussion </w:t>
            </w:r>
            <w:r>
              <w:rPr>
                <w:spacing w:val="-4"/>
                <w:kern w:val="20"/>
              </w:rPr>
              <w:t xml:space="preserve">of </w:t>
            </w:r>
            <w:r w:rsidR="00A86C01">
              <w:rPr>
                <w:spacing w:val="-4"/>
                <w:kern w:val="20"/>
              </w:rPr>
              <w:t>the variations of historical telling based on perspective and viewpoint. Introduce the concept of evaluating historical docu</w:t>
            </w:r>
            <w:r w:rsidR="003867CD">
              <w:rPr>
                <w:spacing w:val="-4"/>
                <w:kern w:val="20"/>
              </w:rPr>
              <w:t xml:space="preserve">ments for perspective during </w:t>
            </w:r>
            <w:r>
              <w:rPr>
                <w:spacing w:val="-4"/>
                <w:kern w:val="20"/>
              </w:rPr>
              <w:t xml:space="preserve">this </w:t>
            </w:r>
            <w:r w:rsidR="003867CD">
              <w:rPr>
                <w:spacing w:val="-4"/>
                <w:kern w:val="20"/>
              </w:rPr>
              <w:t>discussion</w:t>
            </w:r>
            <w:r w:rsidR="00A86C01">
              <w:rPr>
                <w:spacing w:val="-4"/>
                <w:kern w:val="20"/>
              </w:rPr>
              <w:t>.</w:t>
            </w:r>
            <w:r w:rsidR="003867CD">
              <w:rPr>
                <w:spacing w:val="-4"/>
                <w:kern w:val="20"/>
              </w:rPr>
              <w:t xml:space="preserve"> </w:t>
            </w:r>
            <w:r w:rsidR="00B73288">
              <w:rPr>
                <w:spacing w:val="-4"/>
                <w:kern w:val="20"/>
              </w:rPr>
              <w:t>The concept of corroborating</w:t>
            </w:r>
            <w:r w:rsidR="00900A42">
              <w:rPr>
                <w:spacing w:val="-4"/>
                <w:kern w:val="20"/>
              </w:rPr>
              <w:t xml:space="preserve"> or contradicting</w:t>
            </w:r>
            <w:r w:rsidR="00B73288">
              <w:rPr>
                <w:spacing w:val="-4"/>
                <w:kern w:val="20"/>
              </w:rPr>
              <w:t xml:space="preserve"> </w:t>
            </w:r>
            <w:r w:rsidR="003867CD">
              <w:rPr>
                <w:spacing w:val="-4"/>
                <w:kern w:val="20"/>
              </w:rPr>
              <w:t xml:space="preserve">documents and sources </w:t>
            </w:r>
            <w:r w:rsidR="00900A42">
              <w:rPr>
                <w:spacing w:val="-4"/>
                <w:kern w:val="20"/>
              </w:rPr>
              <w:t xml:space="preserve">with </w:t>
            </w:r>
            <w:r w:rsidR="008A2DF4">
              <w:rPr>
                <w:spacing w:val="-4"/>
                <w:kern w:val="20"/>
              </w:rPr>
              <w:t>each other</w:t>
            </w:r>
            <w:r w:rsidR="00900A42">
              <w:rPr>
                <w:spacing w:val="-4"/>
                <w:kern w:val="20"/>
              </w:rPr>
              <w:t xml:space="preserve"> </w:t>
            </w:r>
            <w:r w:rsidR="003867CD">
              <w:rPr>
                <w:spacing w:val="-4"/>
                <w:kern w:val="20"/>
              </w:rPr>
              <w:t>should also be introduced to students</w:t>
            </w:r>
            <w:r w:rsidR="00B73288">
              <w:rPr>
                <w:spacing w:val="-4"/>
                <w:kern w:val="20"/>
              </w:rPr>
              <w:t xml:space="preserve"> in this staging activity</w:t>
            </w:r>
            <w:r w:rsidR="003867CD">
              <w:rPr>
                <w:spacing w:val="-4"/>
                <w:kern w:val="20"/>
              </w:rPr>
              <w:t xml:space="preserve">.   </w:t>
            </w:r>
            <w:r w:rsidR="00A86C01">
              <w:rPr>
                <w:spacing w:val="-4"/>
                <w:kern w:val="20"/>
              </w:rPr>
              <w:t xml:space="preserve"> </w:t>
            </w:r>
          </w:p>
        </w:tc>
      </w:tr>
    </w:tbl>
    <w:p w14:paraId="358471FF" w14:textId="104F2267" w:rsidR="00B85A1A" w:rsidRDefault="00B85A1A" w:rsidP="00C40BEA">
      <w:pPr>
        <w:spacing w:before="0" w:after="0" w:line="240" w:lineRule="auto"/>
      </w:pPr>
    </w:p>
    <w:tbl>
      <w:tblPr>
        <w:tblStyle w:val="TableGrid11"/>
        <w:tblW w:w="10710" w:type="dxa"/>
        <w:tblInd w:w="25" w:type="dxa"/>
        <w:tblLayout w:type="fixed"/>
        <w:tblCellMar>
          <w:left w:w="115" w:type="dxa"/>
          <w:right w:w="115" w:type="dxa"/>
        </w:tblCellMar>
        <w:tblLook w:val="04A0" w:firstRow="1" w:lastRow="0" w:firstColumn="1" w:lastColumn="0" w:noHBand="0" w:noVBand="1"/>
      </w:tblPr>
      <w:tblGrid>
        <w:gridCol w:w="5355"/>
        <w:gridCol w:w="5355"/>
      </w:tblGrid>
      <w:tr w:rsidR="00185CB6" w:rsidRPr="00763CDA" w14:paraId="3EC0928C" w14:textId="77777777" w:rsidTr="00084AB1">
        <w:tc>
          <w:tcPr>
            <w:tcW w:w="5355" w:type="dxa"/>
            <w:shd w:val="clear" w:color="auto" w:fill="205595"/>
          </w:tcPr>
          <w:p w14:paraId="0FF339E0" w14:textId="68A6CE54" w:rsidR="00185CB6" w:rsidRPr="00763CDA" w:rsidRDefault="00185CB6" w:rsidP="00763CDA">
            <w:pPr>
              <w:spacing w:before="60" w:after="60" w:line="240" w:lineRule="auto"/>
              <w:jc w:val="center"/>
              <w:rPr>
                <w:rFonts w:ascii="Calibri" w:eastAsia="Georgia" w:hAnsi="Calibri" w:cs="Georgia"/>
                <w:b/>
                <w:color w:val="FFFFFF"/>
                <w:sz w:val="20"/>
                <w:szCs w:val="23"/>
              </w:rPr>
            </w:pPr>
            <w:r>
              <w:rPr>
                <w:rFonts w:ascii="Calibri" w:eastAsia="Georgia" w:hAnsi="Calibri" w:cs="Georgia"/>
                <w:b/>
                <w:color w:val="FFFFFF"/>
                <w:sz w:val="20"/>
                <w:szCs w:val="23"/>
              </w:rPr>
              <w:t>Supporting Question 1</w:t>
            </w:r>
          </w:p>
        </w:tc>
        <w:tc>
          <w:tcPr>
            <w:tcW w:w="5355" w:type="dxa"/>
            <w:shd w:val="clear" w:color="auto" w:fill="205595"/>
          </w:tcPr>
          <w:p w14:paraId="38FE5E25" w14:textId="69780F66" w:rsidR="00185CB6" w:rsidRPr="00763CDA" w:rsidRDefault="00185CB6" w:rsidP="00763CDA">
            <w:pPr>
              <w:spacing w:before="60" w:after="60" w:line="240" w:lineRule="auto"/>
              <w:jc w:val="center"/>
              <w:rPr>
                <w:rFonts w:ascii="Calibri" w:eastAsia="Georgia" w:hAnsi="Calibri" w:cs="Georgia"/>
                <w:b/>
                <w:color w:val="FFFFFF"/>
                <w:sz w:val="20"/>
                <w:szCs w:val="23"/>
              </w:rPr>
            </w:pPr>
            <w:r>
              <w:rPr>
                <w:rFonts w:ascii="Calibri" w:eastAsia="Georgia" w:hAnsi="Calibri" w:cs="Georgia"/>
                <w:b/>
                <w:color w:val="FFFFFF"/>
                <w:sz w:val="20"/>
                <w:szCs w:val="23"/>
              </w:rPr>
              <w:t xml:space="preserve">Supporting </w:t>
            </w:r>
            <w:r w:rsidR="008A2DF4">
              <w:rPr>
                <w:rFonts w:ascii="Calibri" w:eastAsia="Georgia" w:hAnsi="Calibri" w:cs="Georgia"/>
                <w:b/>
                <w:color w:val="FFFFFF"/>
                <w:sz w:val="20"/>
                <w:szCs w:val="23"/>
              </w:rPr>
              <w:t>Question</w:t>
            </w:r>
            <w:r>
              <w:rPr>
                <w:rFonts w:ascii="Calibri" w:eastAsia="Georgia" w:hAnsi="Calibri" w:cs="Georgia"/>
                <w:b/>
                <w:color w:val="FFFFFF"/>
                <w:sz w:val="20"/>
                <w:szCs w:val="23"/>
              </w:rPr>
              <w:t xml:space="preserve"> 2</w:t>
            </w:r>
          </w:p>
        </w:tc>
      </w:tr>
      <w:tr w:rsidR="00185CB6" w:rsidRPr="00763CDA" w14:paraId="0B37C8C3" w14:textId="77777777" w:rsidTr="00084AB1">
        <w:tc>
          <w:tcPr>
            <w:tcW w:w="5355" w:type="dxa"/>
            <w:tcBorders>
              <w:bottom w:val="single" w:sz="4" w:space="0" w:color="auto"/>
            </w:tcBorders>
            <w:vAlign w:val="center"/>
          </w:tcPr>
          <w:p w14:paraId="541E6DCC" w14:textId="737FCFAB" w:rsidR="00185CB6" w:rsidRDefault="005507F5" w:rsidP="004C6ED6">
            <w:pPr>
              <w:spacing w:before="120" w:after="120" w:line="240" w:lineRule="auto"/>
              <w:rPr>
                <w:rFonts w:ascii="Calibri" w:eastAsia="Georgia" w:hAnsi="Calibri" w:cs="Georgia"/>
                <w:sz w:val="20"/>
                <w:szCs w:val="23"/>
              </w:rPr>
            </w:pPr>
            <w:r>
              <w:rPr>
                <w:rFonts w:ascii="Calibri" w:eastAsia="Georgia" w:hAnsi="Calibri" w:cs="Georgia"/>
                <w:sz w:val="20"/>
                <w:szCs w:val="23"/>
              </w:rPr>
              <w:t>What do these two primary</w:t>
            </w:r>
            <w:r w:rsidR="00E14E42">
              <w:rPr>
                <w:rFonts w:ascii="Calibri" w:eastAsia="Georgia" w:hAnsi="Calibri" w:cs="Georgia"/>
                <w:sz w:val="20"/>
                <w:szCs w:val="23"/>
              </w:rPr>
              <w:t xml:space="preserve"> </w:t>
            </w:r>
            <w:r>
              <w:rPr>
                <w:rFonts w:ascii="Calibri" w:eastAsia="Georgia" w:hAnsi="Calibri" w:cs="Georgia"/>
                <w:sz w:val="20"/>
                <w:szCs w:val="23"/>
              </w:rPr>
              <w:t>source documents say about this historical event or topic?</w:t>
            </w:r>
          </w:p>
        </w:tc>
        <w:tc>
          <w:tcPr>
            <w:tcW w:w="5355" w:type="dxa"/>
            <w:tcBorders>
              <w:bottom w:val="single" w:sz="4" w:space="0" w:color="auto"/>
            </w:tcBorders>
            <w:vAlign w:val="center"/>
          </w:tcPr>
          <w:p w14:paraId="57B8CF4C" w14:textId="094ED02E" w:rsidR="00185CB6" w:rsidRPr="00763CDA" w:rsidRDefault="005507F5" w:rsidP="004C6ED6">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How can you </w:t>
            </w:r>
            <w:r w:rsidR="008A2DF4">
              <w:rPr>
                <w:rFonts w:ascii="Calibri" w:eastAsia="Georgia" w:hAnsi="Calibri" w:cs="Georgia"/>
                <w:sz w:val="20"/>
                <w:szCs w:val="23"/>
              </w:rPr>
              <w:t>corroborate</w:t>
            </w:r>
            <w:r>
              <w:rPr>
                <w:rFonts w:ascii="Calibri" w:eastAsia="Georgia" w:hAnsi="Calibri" w:cs="Georgia"/>
                <w:sz w:val="20"/>
                <w:szCs w:val="23"/>
              </w:rPr>
              <w:t xml:space="preserve"> or contradict this with an additional primary</w:t>
            </w:r>
            <w:r w:rsidR="00E14E42">
              <w:rPr>
                <w:rFonts w:ascii="Calibri" w:eastAsia="Georgia" w:hAnsi="Calibri" w:cs="Georgia"/>
                <w:sz w:val="20"/>
                <w:szCs w:val="23"/>
              </w:rPr>
              <w:t xml:space="preserve"> </w:t>
            </w:r>
            <w:r>
              <w:rPr>
                <w:rFonts w:ascii="Calibri" w:eastAsia="Georgia" w:hAnsi="Calibri" w:cs="Georgia"/>
                <w:sz w:val="20"/>
                <w:szCs w:val="23"/>
              </w:rPr>
              <w:t>source document from the archival materials?</w:t>
            </w:r>
          </w:p>
        </w:tc>
      </w:tr>
      <w:tr w:rsidR="005507F5" w:rsidRPr="00763CDA" w14:paraId="0CBA1AB9" w14:textId="77777777" w:rsidTr="00084AB1">
        <w:tc>
          <w:tcPr>
            <w:tcW w:w="5355" w:type="dxa"/>
            <w:shd w:val="clear" w:color="auto" w:fill="205595"/>
          </w:tcPr>
          <w:p w14:paraId="4D620EE0" w14:textId="77777777" w:rsidR="005507F5" w:rsidRPr="00763CDA" w:rsidRDefault="005507F5" w:rsidP="005507F5">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c>
          <w:tcPr>
            <w:tcW w:w="5355" w:type="dxa"/>
            <w:shd w:val="clear" w:color="auto" w:fill="205595"/>
          </w:tcPr>
          <w:p w14:paraId="761D9284" w14:textId="20F2CDE0" w:rsidR="005507F5" w:rsidRPr="00763CDA" w:rsidRDefault="005507F5" w:rsidP="005507F5">
            <w:pPr>
              <w:spacing w:before="60" w:after="60" w:line="240" w:lineRule="auto"/>
              <w:jc w:val="center"/>
              <w:rPr>
                <w:rFonts w:ascii="Calibri" w:eastAsia="Georgia" w:hAnsi="Calibri" w:cs="Georgia"/>
                <w:b/>
                <w:color w:val="FFFFFF"/>
                <w:sz w:val="20"/>
                <w:szCs w:val="22"/>
              </w:rPr>
            </w:pPr>
            <w:r w:rsidRPr="00763CDA">
              <w:rPr>
                <w:rFonts w:ascii="Calibri" w:eastAsia="Georgia" w:hAnsi="Calibri" w:cs="Georgia"/>
                <w:b/>
                <w:color w:val="FFFFFF"/>
                <w:sz w:val="20"/>
                <w:szCs w:val="22"/>
              </w:rPr>
              <w:t xml:space="preserve">Formative </w:t>
            </w:r>
            <w:r w:rsidRPr="00763CDA">
              <w:rPr>
                <w:rFonts w:ascii="Calibri" w:eastAsia="Georgia" w:hAnsi="Calibri" w:cs="Georgia"/>
                <w:b/>
                <w:color w:val="FFFFFF"/>
                <w:sz w:val="20"/>
                <w:szCs w:val="23"/>
              </w:rPr>
              <w:br/>
            </w:r>
            <w:r w:rsidRPr="00763CDA">
              <w:rPr>
                <w:rFonts w:ascii="Calibri" w:eastAsia="Georgia" w:hAnsi="Calibri" w:cs="Georgia"/>
                <w:b/>
                <w:color w:val="FFFFFF"/>
                <w:sz w:val="20"/>
                <w:szCs w:val="22"/>
              </w:rPr>
              <w:t>Performance Task</w:t>
            </w:r>
          </w:p>
        </w:tc>
      </w:tr>
      <w:tr w:rsidR="005507F5" w:rsidRPr="00763CDA" w14:paraId="71C57842" w14:textId="77777777" w:rsidTr="00084AB1">
        <w:trPr>
          <w:trHeight w:val="1088"/>
        </w:trPr>
        <w:tc>
          <w:tcPr>
            <w:tcW w:w="5355" w:type="dxa"/>
            <w:tcBorders>
              <w:bottom w:val="single" w:sz="4" w:space="0" w:color="auto"/>
            </w:tcBorders>
          </w:tcPr>
          <w:p w14:paraId="40E7FB09" w14:textId="091F4082" w:rsidR="005507F5" w:rsidRDefault="005507F5" w:rsidP="005507F5">
            <w:pPr>
              <w:spacing w:before="120" w:after="120" w:line="240" w:lineRule="auto"/>
              <w:rPr>
                <w:rFonts w:ascii="Calibri" w:eastAsia="Georgia" w:hAnsi="Calibri" w:cs="Georgia"/>
                <w:sz w:val="20"/>
                <w:szCs w:val="23"/>
              </w:rPr>
            </w:pPr>
            <w:r>
              <w:rPr>
                <w:rFonts w:ascii="Calibri" w:eastAsia="Georgia" w:hAnsi="Calibri" w:cs="Georgia"/>
                <w:sz w:val="20"/>
                <w:szCs w:val="23"/>
              </w:rPr>
              <w:t xml:space="preserve">Using the graphic organizer in Appendix A, </w:t>
            </w:r>
            <w:r w:rsidR="008A2DF4">
              <w:rPr>
                <w:rFonts w:ascii="Calibri" w:eastAsia="Georgia" w:hAnsi="Calibri" w:cs="Georgia"/>
                <w:sz w:val="20"/>
                <w:szCs w:val="23"/>
              </w:rPr>
              <w:t>identify</w:t>
            </w:r>
            <w:r>
              <w:rPr>
                <w:rFonts w:ascii="Calibri" w:eastAsia="Georgia" w:hAnsi="Calibri" w:cs="Georgia"/>
                <w:sz w:val="20"/>
                <w:szCs w:val="23"/>
              </w:rPr>
              <w:t xml:space="preserve"> the narratives and facts shared by these primary</w:t>
            </w:r>
            <w:r w:rsidR="00E14E42">
              <w:rPr>
                <w:rFonts w:ascii="Calibri" w:eastAsia="Georgia" w:hAnsi="Calibri" w:cs="Georgia"/>
                <w:sz w:val="20"/>
                <w:szCs w:val="23"/>
              </w:rPr>
              <w:t xml:space="preserve"> </w:t>
            </w:r>
            <w:r>
              <w:rPr>
                <w:rFonts w:ascii="Calibri" w:eastAsia="Georgia" w:hAnsi="Calibri" w:cs="Georgia"/>
                <w:sz w:val="20"/>
                <w:szCs w:val="23"/>
              </w:rPr>
              <w:t>source documents</w:t>
            </w:r>
            <w:r w:rsidR="00FC1A83">
              <w:rPr>
                <w:rFonts w:ascii="Calibri" w:eastAsia="Georgia" w:hAnsi="Calibri" w:cs="Georgia"/>
                <w:sz w:val="20"/>
                <w:szCs w:val="23"/>
              </w:rPr>
              <w:t xml:space="preserve"> about the racism experienced by Korean War </w:t>
            </w:r>
            <w:r w:rsidR="004F6B7A">
              <w:rPr>
                <w:rFonts w:ascii="Calibri" w:eastAsia="Georgia" w:hAnsi="Calibri" w:cs="Georgia"/>
                <w:sz w:val="20"/>
                <w:szCs w:val="23"/>
              </w:rPr>
              <w:t>s</w:t>
            </w:r>
            <w:r w:rsidR="00FC1A83">
              <w:rPr>
                <w:rFonts w:ascii="Calibri" w:eastAsia="Georgia" w:hAnsi="Calibri" w:cs="Georgia"/>
                <w:sz w:val="20"/>
                <w:szCs w:val="23"/>
              </w:rPr>
              <w:t>oldiers</w:t>
            </w:r>
            <w:r>
              <w:rPr>
                <w:rFonts w:ascii="Calibri" w:eastAsia="Georgia" w:hAnsi="Calibri" w:cs="Georgia"/>
                <w:sz w:val="20"/>
                <w:szCs w:val="23"/>
              </w:rPr>
              <w:t xml:space="preserve">. </w:t>
            </w:r>
          </w:p>
        </w:tc>
        <w:tc>
          <w:tcPr>
            <w:tcW w:w="5355" w:type="dxa"/>
            <w:tcBorders>
              <w:bottom w:val="single" w:sz="4" w:space="0" w:color="auto"/>
            </w:tcBorders>
          </w:tcPr>
          <w:p w14:paraId="423FF078" w14:textId="2F952E55" w:rsidR="005507F5" w:rsidRPr="00763CDA" w:rsidRDefault="005507F5" w:rsidP="005507F5">
            <w:pPr>
              <w:spacing w:before="120" w:after="120" w:line="240" w:lineRule="auto"/>
              <w:rPr>
                <w:rFonts w:ascii="Calibri" w:eastAsia="Georgia" w:hAnsi="Calibri" w:cs="Georgia"/>
                <w:sz w:val="20"/>
                <w:szCs w:val="23"/>
              </w:rPr>
            </w:pPr>
            <w:r>
              <w:rPr>
                <w:rFonts w:ascii="Calibri" w:eastAsia="Georgia" w:hAnsi="Calibri" w:cs="Georgia"/>
                <w:sz w:val="20"/>
                <w:szCs w:val="23"/>
              </w:rPr>
              <w:t>Using the Korean War Veterans Digital Memorial Project,</w:t>
            </w:r>
            <w:r w:rsidR="00CE082B">
              <w:rPr>
                <w:rFonts w:ascii="Calibri" w:eastAsia="Georgia" w:hAnsi="Calibri" w:cs="Georgia"/>
                <w:sz w:val="20"/>
                <w:szCs w:val="23"/>
              </w:rPr>
              <w:t xml:space="preserve"> </w:t>
            </w:r>
            <w:r>
              <w:rPr>
                <w:rFonts w:ascii="Calibri" w:eastAsia="Georgia" w:hAnsi="Calibri" w:cs="Georgia"/>
                <w:sz w:val="20"/>
                <w:szCs w:val="23"/>
              </w:rPr>
              <w:t xml:space="preserve">corroborate or contradict the information shared in the featured sources of </w:t>
            </w:r>
            <w:r w:rsidR="004F6B7A">
              <w:rPr>
                <w:rFonts w:ascii="Calibri" w:eastAsia="Georgia" w:hAnsi="Calibri" w:cs="Georgia"/>
                <w:sz w:val="20"/>
                <w:szCs w:val="23"/>
              </w:rPr>
              <w:t>S</w:t>
            </w:r>
            <w:r>
              <w:rPr>
                <w:rFonts w:ascii="Calibri" w:eastAsia="Georgia" w:hAnsi="Calibri" w:cs="Georgia"/>
                <w:sz w:val="20"/>
                <w:szCs w:val="23"/>
              </w:rPr>
              <w:t xml:space="preserve">upporting </w:t>
            </w:r>
            <w:r w:rsidR="004F6B7A">
              <w:rPr>
                <w:rFonts w:ascii="Calibri" w:eastAsia="Georgia" w:hAnsi="Calibri" w:cs="Georgia"/>
                <w:sz w:val="20"/>
                <w:szCs w:val="23"/>
              </w:rPr>
              <w:t>Q</w:t>
            </w:r>
            <w:r>
              <w:rPr>
                <w:rFonts w:ascii="Calibri" w:eastAsia="Georgia" w:hAnsi="Calibri" w:cs="Georgia"/>
                <w:sz w:val="20"/>
                <w:szCs w:val="23"/>
              </w:rPr>
              <w:t xml:space="preserve">uestion 1. </w:t>
            </w:r>
            <w:r w:rsidR="004F6B7A">
              <w:rPr>
                <w:rFonts w:ascii="Calibri" w:eastAsia="Georgia" w:hAnsi="Calibri" w:cs="Georgia"/>
                <w:sz w:val="20"/>
                <w:szCs w:val="23"/>
              </w:rPr>
              <w:t>Use t</w:t>
            </w:r>
            <w:r>
              <w:rPr>
                <w:rFonts w:ascii="Calibri" w:eastAsia="Georgia" w:hAnsi="Calibri" w:cs="Georgia"/>
                <w:sz w:val="20"/>
                <w:szCs w:val="23"/>
              </w:rPr>
              <w:t xml:space="preserve">he </w:t>
            </w:r>
            <w:r w:rsidR="00D048E3">
              <w:rPr>
                <w:rFonts w:ascii="Calibri" w:eastAsia="Georgia" w:hAnsi="Calibri" w:cs="Georgia"/>
                <w:sz w:val="20"/>
                <w:szCs w:val="23"/>
              </w:rPr>
              <w:t xml:space="preserve">graphic organizer </w:t>
            </w:r>
            <w:r>
              <w:rPr>
                <w:rFonts w:ascii="Calibri" w:eastAsia="Georgia" w:hAnsi="Calibri" w:cs="Georgia"/>
                <w:sz w:val="20"/>
                <w:szCs w:val="23"/>
              </w:rPr>
              <w:t xml:space="preserve">in </w:t>
            </w:r>
            <w:r w:rsidR="004F6B7A">
              <w:rPr>
                <w:rFonts w:ascii="Calibri" w:eastAsia="Georgia" w:hAnsi="Calibri" w:cs="Georgia"/>
                <w:sz w:val="20"/>
                <w:szCs w:val="23"/>
              </w:rPr>
              <w:t>A</w:t>
            </w:r>
            <w:r>
              <w:rPr>
                <w:rFonts w:ascii="Calibri" w:eastAsia="Georgia" w:hAnsi="Calibri" w:cs="Georgia"/>
                <w:sz w:val="20"/>
                <w:szCs w:val="23"/>
              </w:rPr>
              <w:t xml:space="preserve">ppendix A </w:t>
            </w:r>
            <w:r w:rsidR="004F6B7A">
              <w:rPr>
                <w:rFonts w:ascii="Calibri" w:eastAsia="Georgia" w:hAnsi="Calibri" w:cs="Georgia"/>
                <w:sz w:val="20"/>
                <w:szCs w:val="23"/>
              </w:rPr>
              <w:t>to help organize</w:t>
            </w:r>
            <w:r>
              <w:rPr>
                <w:rFonts w:ascii="Calibri" w:eastAsia="Georgia" w:hAnsi="Calibri" w:cs="Georgia"/>
                <w:sz w:val="20"/>
                <w:szCs w:val="23"/>
              </w:rPr>
              <w:t xml:space="preserve"> </w:t>
            </w:r>
            <w:r w:rsidR="004F6B7A">
              <w:rPr>
                <w:rFonts w:ascii="Calibri" w:eastAsia="Georgia" w:hAnsi="Calibri" w:cs="Georgia"/>
                <w:sz w:val="20"/>
                <w:szCs w:val="23"/>
              </w:rPr>
              <w:t>your thoughts.</w:t>
            </w:r>
            <w:r>
              <w:rPr>
                <w:rFonts w:ascii="Calibri" w:eastAsia="Georgia" w:hAnsi="Calibri" w:cs="Georgia"/>
                <w:sz w:val="20"/>
                <w:szCs w:val="23"/>
              </w:rPr>
              <w:t xml:space="preserve">  </w:t>
            </w:r>
          </w:p>
        </w:tc>
      </w:tr>
      <w:tr w:rsidR="005507F5" w:rsidRPr="00763CDA" w14:paraId="63F295F6" w14:textId="77777777" w:rsidTr="00084AB1">
        <w:tc>
          <w:tcPr>
            <w:tcW w:w="5355" w:type="dxa"/>
            <w:shd w:val="clear" w:color="auto" w:fill="205595"/>
          </w:tcPr>
          <w:p w14:paraId="2AADEE2B" w14:textId="14A80A11" w:rsidR="005507F5" w:rsidRPr="005507F5" w:rsidRDefault="005507F5" w:rsidP="005507F5">
            <w:pPr>
              <w:spacing w:before="60" w:after="60" w:line="240" w:lineRule="auto"/>
              <w:jc w:val="center"/>
              <w:rPr>
                <w:rFonts w:ascii="Calibri" w:eastAsia="Georgia" w:hAnsi="Calibri" w:cs="Georgia"/>
                <w:b/>
                <w:color w:val="FFFFFF"/>
                <w:sz w:val="20"/>
                <w:szCs w:val="20"/>
              </w:rPr>
            </w:pPr>
            <w:r w:rsidRPr="00B73288">
              <w:rPr>
                <w:rFonts w:ascii="Calibri" w:eastAsia="Georgia" w:hAnsi="Calibri" w:cs="Georgia"/>
                <w:b/>
                <w:color w:val="FFFFFF"/>
                <w:sz w:val="20"/>
                <w:szCs w:val="20"/>
              </w:rPr>
              <w:t>Featured Sources</w:t>
            </w:r>
          </w:p>
        </w:tc>
        <w:tc>
          <w:tcPr>
            <w:tcW w:w="5355" w:type="dxa"/>
            <w:shd w:val="clear" w:color="auto" w:fill="205595"/>
          </w:tcPr>
          <w:p w14:paraId="3FA3804D" w14:textId="449F31DE" w:rsidR="005507F5" w:rsidRPr="00B73288" w:rsidRDefault="005507F5" w:rsidP="005507F5">
            <w:pPr>
              <w:spacing w:before="60" w:after="60" w:line="240" w:lineRule="auto"/>
              <w:jc w:val="center"/>
              <w:rPr>
                <w:rFonts w:ascii="Calibri" w:eastAsia="Georgia" w:hAnsi="Calibri" w:cs="Georgia"/>
                <w:b/>
                <w:color w:val="FFFFFF"/>
                <w:sz w:val="20"/>
                <w:szCs w:val="20"/>
              </w:rPr>
            </w:pPr>
            <w:r w:rsidRPr="005507F5">
              <w:rPr>
                <w:rFonts w:ascii="Calibri" w:eastAsia="Georgia" w:hAnsi="Calibri" w:cs="Georgia"/>
                <w:b/>
                <w:color w:val="FFFFFF"/>
                <w:sz w:val="20"/>
                <w:szCs w:val="20"/>
              </w:rPr>
              <w:t>Featured Sources</w:t>
            </w:r>
          </w:p>
        </w:tc>
      </w:tr>
      <w:tr w:rsidR="005507F5" w:rsidRPr="00763CDA" w14:paraId="0B629A20" w14:textId="77777777" w:rsidTr="00084AB1">
        <w:trPr>
          <w:trHeight w:val="1133"/>
        </w:trPr>
        <w:tc>
          <w:tcPr>
            <w:tcW w:w="5355" w:type="dxa"/>
          </w:tcPr>
          <w:p w14:paraId="7266BFD9" w14:textId="0E83144B" w:rsidR="005507F5" w:rsidRPr="008A2DF4" w:rsidRDefault="00BF781A" w:rsidP="005507F5">
            <w:pPr>
              <w:spacing w:before="60" w:after="60" w:line="240" w:lineRule="auto"/>
              <w:rPr>
                <w:rFonts w:ascii="Calibri" w:eastAsia="Georgia" w:hAnsi="Calibri" w:cs="Georgia"/>
                <w:sz w:val="20"/>
              </w:rPr>
            </w:pPr>
            <w:r>
              <w:rPr>
                <w:rFonts w:ascii="Calibri" w:eastAsia="Georgia" w:hAnsi="Calibri" w:cs="Georgia"/>
                <w:b/>
                <w:sz w:val="20"/>
              </w:rPr>
              <w:t xml:space="preserve">Source A: </w:t>
            </w:r>
            <w:r w:rsidR="00892B35">
              <w:rPr>
                <w:rFonts w:ascii="Calibri" w:eastAsia="Georgia" w:hAnsi="Calibri" w:cs="Georgia"/>
                <w:sz w:val="20"/>
              </w:rPr>
              <w:t xml:space="preserve">Oral history, John Saxton </w:t>
            </w:r>
          </w:p>
          <w:p w14:paraId="0C72E712" w14:textId="172C4EC1" w:rsidR="00FC1A83" w:rsidRDefault="00FC1A83" w:rsidP="005507F5">
            <w:pPr>
              <w:spacing w:before="60" w:after="60" w:line="240" w:lineRule="auto"/>
              <w:rPr>
                <w:rFonts w:ascii="Calibri" w:eastAsia="Georgia" w:hAnsi="Calibri" w:cs="Georgia"/>
                <w:color w:val="000000"/>
                <w:sz w:val="20"/>
                <w:szCs w:val="20"/>
              </w:rPr>
            </w:pPr>
            <w:r>
              <w:rPr>
                <w:rFonts w:ascii="Calibri" w:eastAsia="Georgia" w:hAnsi="Calibri" w:cs="Georgia"/>
                <w:b/>
                <w:sz w:val="20"/>
              </w:rPr>
              <w:t xml:space="preserve">Source B: </w:t>
            </w:r>
            <w:r w:rsidR="001606FC" w:rsidRPr="006D00E2">
              <w:rPr>
                <w:rFonts w:ascii="Calibri" w:eastAsia="Georgia" w:hAnsi="Calibri" w:cs="Georgia"/>
                <w:sz w:val="20"/>
              </w:rPr>
              <w:t>Oral history,</w:t>
            </w:r>
            <w:r w:rsidR="001606FC">
              <w:rPr>
                <w:rFonts w:ascii="Calibri" w:eastAsia="Georgia" w:hAnsi="Calibri" w:cs="Georgia"/>
                <w:b/>
                <w:sz w:val="20"/>
              </w:rPr>
              <w:t xml:space="preserve"> </w:t>
            </w:r>
            <w:r w:rsidRPr="00FC1A83">
              <w:rPr>
                <w:rFonts w:ascii="Calibri" w:eastAsia="Georgia" w:hAnsi="Calibri" w:cs="Georgia"/>
                <w:sz w:val="20"/>
              </w:rPr>
              <w:t xml:space="preserve">Dottie Harris </w:t>
            </w:r>
          </w:p>
          <w:p w14:paraId="5DFF025B" w14:textId="3294AB0D" w:rsidR="001606FC" w:rsidRPr="00B73288" w:rsidRDefault="001606FC" w:rsidP="005507F5">
            <w:pPr>
              <w:spacing w:before="60" w:after="60" w:line="240" w:lineRule="auto"/>
              <w:rPr>
                <w:rFonts w:ascii="Calibri" w:eastAsia="Georgia" w:hAnsi="Calibri" w:cs="Georgia"/>
                <w:b/>
                <w:sz w:val="20"/>
              </w:rPr>
            </w:pPr>
          </w:p>
        </w:tc>
        <w:tc>
          <w:tcPr>
            <w:tcW w:w="5355" w:type="dxa"/>
          </w:tcPr>
          <w:p w14:paraId="45C2CA9F" w14:textId="19D5F105" w:rsidR="001606FC" w:rsidRDefault="001606FC" w:rsidP="001606FC">
            <w:pPr>
              <w:spacing w:before="60" w:after="60" w:line="240" w:lineRule="auto"/>
              <w:rPr>
                <w:rFonts w:ascii="Calibri" w:eastAsia="Georgia" w:hAnsi="Calibri" w:cs="Georgia"/>
                <w:sz w:val="20"/>
                <w:szCs w:val="20"/>
              </w:rPr>
            </w:pPr>
            <w:r>
              <w:rPr>
                <w:rFonts w:ascii="Calibri" w:eastAsia="Georgia" w:hAnsi="Calibri" w:cs="Georgia"/>
                <w:b/>
                <w:sz w:val="20"/>
                <w:szCs w:val="20"/>
              </w:rPr>
              <w:t xml:space="preserve">Source A: </w:t>
            </w:r>
            <w:r w:rsidR="00AF3CDC" w:rsidRPr="006D00E2">
              <w:rPr>
                <w:rFonts w:ascii="Calibri" w:eastAsia="Georgia" w:hAnsi="Calibri" w:cs="Georgia"/>
                <w:sz w:val="20"/>
              </w:rPr>
              <w:t>Link to</w:t>
            </w:r>
            <w:r w:rsidR="00AF3CDC">
              <w:rPr>
                <w:rFonts w:ascii="Calibri" w:eastAsia="Georgia" w:hAnsi="Calibri" w:cs="Georgia"/>
                <w:b/>
                <w:sz w:val="20"/>
                <w:szCs w:val="20"/>
              </w:rPr>
              <w:t xml:space="preserve"> </w:t>
            </w:r>
            <w:r w:rsidR="005507F5" w:rsidRPr="006D00E2">
              <w:rPr>
                <w:rFonts w:ascii="Calibri" w:eastAsia="Georgia" w:hAnsi="Calibri" w:cs="Georgia"/>
                <w:sz w:val="20"/>
              </w:rPr>
              <w:t xml:space="preserve">Korean War </w:t>
            </w:r>
            <w:r w:rsidR="008A2DF4" w:rsidRPr="006D00E2">
              <w:rPr>
                <w:rFonts w:ascii="Calibri" w:eastAsia="Georgia" w:hAnsi="Calibri" w:cs="Georgia"/>
                <w:sz w:val="20"/>
              </w:rPr>
              <w:t xml:space="preserve">Memorial </w:t>
            </w:r>
            <w:r w:rsidR="005507F5" w:rsidRPr="006D00E2">
              <w:rPr>
                <w:rFonts w:ascii="Calibri" w:eastAsia="Georgia" w:hAnsi="Calibri" w:cs="Georgia"/>
                <w:sz w:val="20"/>
              </w:rPr>
              <w:t xml:space="preserve">Digital Archives </w:t>
            </w:r>
          </w:p>
          <w:p w14:paraId="6446610F" w14:textId="5FDE3E8A" w:rsidR="005507F5" w:rsidRPr="00B73288" w:rsidRDefault="001606FC" w:rsidP="001606FC">
            <w:pPr>
              <w:spacing w:before="60" w:after="60" w:line="240" w:lineRule="auto"/>
              <w:rPr>
                <w:rFonts w:ascii="Calibri" w:eastAsia="Georgia" w:hAnsi="Calibri" w:cs="Georgia"/>
                <w:b/>
                <w:sz w:val="20"/>
                <w:szCs w:val="20"/>
              </w:rPr>
            </w:pPr>
            <w:r>
              <w:rPr>
                <w:rFonts w:ascii="Calibri" w:eastAsia="Georgia" w:hAnsi="Calibri" w:cs="Georgia"/>
                <w:b/>
                <w:sz w:val="20"/>
                <w:szCs w:val="20"/>
              </w:rPr>
              <w:t xml:space="preserve">Source B: </w:t>
            </w:r>
            <w:r w:rsidR="00AF3CDC" w:rsidRPr="006D00E2">
              <w:rPr>
                <w:rFonts w:ascii="Calibri" w:eastAsia="Georgia" w:hAnsi="Calibri" w:cs="Georgia"/>
                <w:sz w:val="20"/>
              </w:rPr>
              <w:t>Link to</w:t>
            </w:r>
            <w:r w:rsidR="00AF3CDC">
              <w:rPr>
                <w:rFonts w:ascii="Calibri" w:eastAsia="Georgia" w:hAnsi="Calibri" w:cs="Georgia"/>
                <w:b/>
                <w:sz w:val="20"/>
                <w:szCs w:val="20"/>
              </w:rPr>
              <w:t xml:space="preserve"> </w:t>
            </w:r>
            <w:r w:rsidR="005507F5" w:rsidRPr="006D00E2">
              <w:rPr>
                <w:rFonts w:ascii="Calibri" w:eastAsia="Georgia" w:hAnsi="Calibri" w:cs="Georgia"/>
                <w:sz w:val="20"/>
              </w:rPr>
              <w:t xml:space="preserve">Interactive Memory </w:t>
            </w:r>
            <w:proofErr w:type="gramStart"/>
            <w:r w:rsidR="005507F5" w:rsidRPr="006D00E2">
              <w:rPr>
                <w:rFonts w:ascii="Calibri" w:eastAsia="Georgia" w:hAnsi="Calibri" w:cs="Georgia"/>
                <w:sz w:val="20"/>
              </w:rPr>
              <w:t>Bank</w:t>
            </w:r>
            <w:r>
              <w:rPr>
                <w:rFonts w:ascii="Calibri" w:eastAsia="Georgia" w:hAnsi="Calibri" w:cs="Georgia"/>
                <w:sz w:val="20"/>
                <w:szCs w:val="20"/>
              </w:rPr>
              <w:t xml:space="preserve"> </w:t>
            </w:r>
            <w:r w:rsidR="005507F5" w:rsidRPr="00B73288">
              <w:rPr>
                <w:rFonts w:ascii="Calibri" w:eastAsia="Georgia" w:hAnsi="Calibri" w:cs="Georgia"/>
                <w:b/>
                <w:sz w:val="20"/>
                <w:szCs w:val="20"/>
              </w:rPr>
              <w:t xml:space="preserve"> </w:t>
            </w:r>
            <w:r w:rsidR="005507F5" w:rsidRPr="00B73288">
              <w:rPr>
                <w:b/>
                <w:sz w:val="20"/>
                <w:szCs w:val="20"/>
              </w:rPr>
              <w:t xml:space="preserve"> </w:t>
            </w:r>
            <w:proofErr w:type="gramEnd"/>
          </w:p>
        </w:tc>
      </w:tr>
    </w:tbl>
    <w:p w14:paraId="2F53F530" w14:textId="2FB8FA04" w:rsidR="00D764E4" w:rsidRDefault="00D764E4" w:rsidP="00522A45">
      <w:pPr>
        <w:spacing w:before="0" w:after="0" w:line="240" w:lineRule="auto"/>
      </w:pPr>
    </w:p>
    <w:p w14:paraId="665C3315" w14:textId="77777777" w:rsidR="00B85A1A" w:rsidRDefault="00B85A1A" w:rsidP="00522A45">
      <w:pPr>
        <w:spacing w:before="0" w:after="0" w:line="240" w:lineRule="auto"/>
      </w:pPr>
    </w:p>
    <w:tbl>
      <w:tblPr>
        <w:tblStyle w:val="TableGrid"/>
        <w:tblW w:w="0" w:type="auto"/>
        <w:tblInd w:w="18" w:type="dxa"/>
        <w:tblLook w:val="04A0" w:firstRow="1" w:lastRow="0" w:firstColumn="1" w:lastColumn="0" w:noHBand="0" w:noVBand="1"/>
      </w:tblPr>
      <w:tblGrid>
        <w:gridCol w:w="1800"/>
        <w:gridCol w:w="8910"/>
      </w:tblGrid>
      <w:tr w:rsidR="00DF1DB6" w14:paraId="631CDBEF" w14:textId="77777777" w:rsidTr="00B85A1A">
        <w:trPr>
          <w:trHeight w:val="440"/>
        </w:trPr>
        <w:tc>
          <w:tcPr>
            <w:tcW w:w="1800" w:type="dxa"/>
            <w:vMerge w:val="restart"/>
            <w:vAlign w:val="center"/>
          </w:tcPr>
          <w:p w14:paraId="42F21053" w14:textId="77777777" w:rsidR="00DF1DB6" w:rsidRPr="008A30A8" w:rsidRDefault="00DF1DB6" w:rsidP="00F35CBA">
            <w:pPr>
              <w:pStyle w:val="TableHeader"/>
              <w:spacing w:before="60" w:after="60" w:line="240" w:lineRule="auto"/>
            </w:pPr>
            <w:r w:rsidRPr="008A30A8">
              <w:t>Summative Performance Task</w:t>
            </w:r>
          </w:p>
        </w:tc>
        <w:tc>
          <w:tcPr>
            <w:tcW w:w="8910" w:type="dxa"/>
            <w:vAlign w:val="center"/>
          </w:tcPr>
          <w:p w14:paraId="67C3F1B7" w14:textId="0EFA7599" w:rsidR="00DF1DB6" w:rsidRDefault="00DF1DB6" w:rsidP="00185CB6">
            <w:pPr>
              <w:pStyle w:val="TableText"/>
            </w:pPr>
            <w:r>
              <w:rPr>
                <w:b/>
                <w:color w:val="1F497D"/>
                <w:szCs w:val="22"/>
              </w:rPr>
              <w:t>ARGUMENT</w:t>
            </w:r>
            <w:r>
              <w:t xml:space="preserve"> </w:t>
            </w:r>
            <w:r w:rsidR="001C05C8">
              <w:t xml:space="preserve">Construct an argument that evaluates the </w:t>
            </w:r>
            <w:r w:rsidR="00185CB6">
              <w:t>primary</w:t>
            </w:r>
            <w:r w:rsidR="00E14E42">
              <w:t xml:space="preserve"> </w:t>
            </w:r>
            <w:r w:rsidR="00185CB6">
              <w:t>source documents to create a one</w:t>
            </w:r>
            <w:r w:rsidR="00AF3CDC">
              <w:t>-</w:t>
            </w:r>
            <w:r w:rsidR="00185CB6">
              <w:t xml:space="preserve">paragraph summary of the topic or event.   </w:t>
            </w:r>
          </w:p>
        </w:tc>
      </w:tr>
      <w:tr w:rsidR="00DF1DB6" w14:paraId="1533B315" w14:textId="77777777" w:rsidTr="006D00E2">
        <w:trPr>
          <w:trHeight w:val="439"/>
        </w:trPr>
        <w:tc>
          <w:tcPr>
            <w:tcW w:w="1800" w:type="dxa"/>
            <w:vMerge/>
            <w:vAlign w:val="center"/>
          </w:tcPr>
          <w:p w14:paraId="674DE8B3" w14:textId="77777777" w:rsidR="00DF1DB6" w:rsidRPr="008A30A8" w:rsidRDefault="00DF1DB6" w:rsidP="00F35CBA">
            <w:pPr>
              <w:pStyle w:val="TableHeader"/>
              <w:spacing w:before="60" w:after="60" w:line="240" w:lineRule="auto"/>
            </w:pPr>
          </w:p>
        </w:tc>
        <w:tc>
          <w:tcPr>
            <w:tcW w:w="8910" w:type="dxa"/>
          </w:tcPr>
          <w:p w14:paraId="32E4F910" w14:textId="39CA6A25" w:rsidR="00DF1DB6" w:rsidRDefault="00DF1DB6" w:rsidP="004B01FE">
            <w:pPr>
              <w:pStyle w:val="TableText"/>
              <w:rPr>
                <w:b/>
                <w:color w:val="1F497D"/>
                <w:szCs w:val="22"/>
              </w:rPr>
            </w:pPr>
            <w:r>
              <w:rPr>
                <w:b/>
                <w:color w:val="1F497D"/>
                <w:szCs w:val="22"/>
              </w:rPr>
              <w:t>EXTENSION</w:t>
            </w:r>
            <w:r>
              <w:t xml:space="preserve"> </w:t>
            </w:r>
            <w:r w:rsidR="00C04979">
              <w:t>Students can further explore the memory bank and primary</w:t>
            </w:r>
            <w:r w:rsidR="00E14E42">
              <w:t xml:space="preserve"> </w:t>
            </w:r>
            <w:r w:rsidR="003867CD">
              <w:t>source</w:t>
            </w:r>
            <w:r w:rsidR="00C04979">
              <w:t xml:space="preserve"> documents and discuss with a partner the strengths and </w:t>
            </w:r>
            <w:r w:rsidR="003867CD">
              <w:t>weaknesses</w:t>
            </w:r>
            <w:r w:rsidR="00900A42">
              <w:t xml:space="preserve"> of</w:t>
            </w:r>
            <w:r w:rsidR="00C04979">
              <w:t xml:space="preserve"> </w:t>
            </w:r>
            <w:r w:rsidR="003867CD">
              <w:t>genres</w:t>
            </w:r>
            <w:r w:rsidR="00C04979">
              <w:t xml:space="preserve"> of </w:t>
            </w:r>
            <w:r w:rsidR="003867CD">
              <w:t>primary</w:t>
            </w:r>
            <w:r w:rsidR="00E14E42">
              <w:t xml:space="preserve"> </w:t>
            </w:r>
            <w:r w:rsidR="00C04979">
              <w:t>source information in order t</w:t>
            </w:r>
            <w:r w:rsidR="00617B12">
              <w:t xml:space="preserve">o </w:t>
            </w:r>
            <w:r w:rsidR="00AF3CDC">
              <w:t>explore</w:t>
            </w:r>
            <w:r w:rsidR="00617B12">
              <w:t xml:space="preserve"> the question</w:t>
            </w:r>
            <w:r w:rsidR="00AF3CDC">
              <w:t>,</w:t>
            </w:r>
            <w:r w:rsidR="00617B12">
              <w:t xml:space="preserve"> “How do we know what </w:t>
            </w:r>
            <w:r w:rsidR="00617B12" w:rsidRPr="00617B12">
              <w:rPr>
                <w:i/>
              </w:rPr>
              <w:t>really</w:t>
            </w:r>
            <w:r w:rsidR="00617B12">
              <w:t xml:space="preserve"> happened in history?”</w:t>
            </w:r>
            <w:r w:rsidR="00B73288">
              <w:t xml:space="preserve"> </w:t>
            </w:r>
            <w:r w:rsidR="00C04979">
              <w:t xml:space="preserve">  </w:t>
            </w:r>
          </w:p>
        </w:tc>
      </w:tr>
    </w:tbl>
    <w:p w14:paraId="31429D04" w14:textId="12A88F3F" w:rsidR="00E66577" w:rsidRPr="00887667" w:rsidRDefault="00E66577">
      <w:pPr>
        <w:rPr>
          <w:i/>
          <w:sz w:val="20"/>
        </w:rPr>
        <w:sectPr w:rsidR="00E66577" w:rsidRPr="00887667" w:rsidSect="00AA43E9">
          <w:headerReference w:type="default" r:id="rId10"/>
          <w:footerReference w:type="default" r:id="rId11"/>
          <w:pgSz w:w="12240" w:h="15840"/>
          <w:pgMar w:top="720" w:right="720" w:bottom="720"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D628CB" w14:paraId="6CB615BE" w14:textId="77777777">
        <w:tc>
          <w:tcPr>
            <w:tcW w:w="10800" w:type="dxa"/>
            <w:shd w:val="clear" w:color="auto" w:fill="003366"/>
            <w:vAlign w:val="center"/>
          </w:tcPr>
          <w:p w14:paraId="638E7F4A" w14:textId="586FC606" w:rsidR="00895650" w:rsidRPr="005A0B1C" w:rsidRDefault="00895650" w:rsidP="00921D12">
            <w:pPr>
              <w:pStyle w:val="Heading1"/>
              <w:contextualSpacing w:val="0"/>
              <w:outlineLvl w:val="0"/>
              <w:rPr>
                <w:b/>
              </w:rPr>
            </w:pPr>
            <w:r w:rsidRPr="006D00E2">
              <w:rPr>
                <w:b/>
              </w:rPr>
              <w:lastRenderedPageBreak/>
              <w:t>Overview</w:t>
            </w:r>
            <w:r w:rsidR="00691949" w:rsidRPr="006D00E2">
              <w:rPr>
                <w:b/>
              </w:rPr>
              <w:t xml:space="preserve"> of Memory Bank Exploration Activity </w:t>
            </w:r>
          </w:p>
        </w:tc>
      </w:tr>
    </w:tbl>
    <w:p w14:paraId="6EE8F145" w14:textId="55BF9C33" w:rsidR="006F6B45" w:rsidRDefault="006F6B45" w:rsidP="00F44E6F">
      <w:pPr>
        <w:spacing w:before="0" w:after="0" w:line="276" w:lineRule="auto"/>
        <w:rPr>
          <w:rFonts w:eastAsia="Georgia"/>
        </w:rPr>
      </w:pPr>
    </w:p>
    <w:p w14:paraId="38DDCC51" w14:textId="04C59FC8" w:rsidR="00584C3A" w:rsidRDefault="00AF3CDC" w:rsidP="006D00E2">
      <w:pPr>
        <w:spacing w:before="120" w:after="120" w:line="240" w:lineRule="auto"/>
        <w:contextualSpacing/>
        <w:rPr>
          <w:rFonts w:asciiTheme="minorHAnsi" w:eastAsia="Georgia" w:hAnsiTheme="minorHAnsi"/>
          <w:sz w:val="22"/>
        </w:rPr>
      </w:pPr>
      <w:r>
        <w:rPr>
          <w:rFonts w:asciiTheme="minorHAnsi" w:eastAsia="Georgia" w:hAnsiTheme="minorHAnsi"/>
          <w:sz w:val="22"/>
        </w:rPr>
        <w:t>To</w:t>
      </w:r>
      <w:r w:rsidR="00584C3A" w:rsidRPr="00B85A1A">
        <w:rPr>
          <w:rFonts w:asciiTheme="minorHAnsi" w:eastAsia="Georgia" w:hAnsiTheme="minorHAnsi"/>
          <w:sz w:val="22"/>
        </w:rPr>
        <w:t xml:space="preserve"> explore the memory bank</w:t>
      </w:r>
      <w:r>
        <w:rPr>
          <w:rFonts w:asciiTheme="minorHAnsi" w:eastAsia="Georgia" w:hAnsiTheme="minorHAnsi"/>
          <w:sz w:val="22"/>
        </w:rPr>
        <w:t>, teachers</w:t>
      </w:r>
      <w:r w:rsidR="00584C3A" w:rsidRPr="00B85A1A">
        <w:rPr>
          <w:rFonts w:asciiTheme="minorHAnsi" w:eastAsia="Georgia" w:hAnsiTheme="minorHAnsi"/>
          <w:sz w:val="22"/>
        </w:rPr>
        <w:t xml:space="preserve"> and students will watch </w:t>
      </w:r>
      <w:r>
        <w:rPr>
          <w:rFonts w:asciiTheme="minorHAnsi" w:eastAsia="Georgia" w:hAnsiTheme="minorHAnsi"/>
          <w:sz w:val="22"/>
        </w:rPr>
        <w:t>two to three</w:t>
      </w:r>
      <w:r w:rsidR="00584C3A" w:rsidRPr="00B85A1A">
        <w:rPr>
          <w:rFonts w:asciiTheme="minorHAnsi" w:eastAsia="Georgia" w:hAnsiTheme="minorHAnsi"/>
          <w:sz w:val="22"/>
        </w:rPr>
        <w:t xml:space="preserve"> video clips on a common topic </w:t>
      </w:r>
      <w:r w:rsidR="003D04E4" w:rsidRPr="00B85A1A">
        <w:rPr>
          <w:rFonts w:asciiTheme="minorHAnsi" w:eastAsia="Georgia" w:hAnsiTheme="minorHAnsi"/>
          <w:sz w:val="22"/>
        </w:rPr>
        <w:t xml:space="preserve">or event </w:t>
      </w:r>
      <w:r w:rsidR="00584C3A" w:rsidRPr="00B85A1A">
        <w:rPr>
          <w:rFonts w:asciiTheme="minorHAnsi" w:eastAsia="Georgia" w:hAnsiTheme="minorHAnsi"/>
          <w:sz w:val="22"/>
        </w:rPr>
        <w:t>and then explore the archives in</w:t>
      </w:r>
      <w:r w:rsidR="00D56293" w:rsidRPr="00B85A1A">
        <w:rPr>
          <w:rFonts w:asciiTheme="minorHAnsi" w:eastAsia="Georgia" w:hAnsiTheme="minorHAnsi"/>
          <w:sz w:val="22"/>
        </w:rPr>
        <w:t xml:space="preserve"> </w:t>
      </w:r>
      <w:r w:rsidR="00584C3A" w:rsidRPr="00B85A1A">
        <w:rPr>
          <w:rFonts w:asciiTheme="minorHAnsi" w:eastAsia="Georgia" w:hAnsiTheme="minorHAnsi"/>
          <w:sz w:val="22"/>
        </w:rPr>
        <w:t>or</w:t>
      </w:r>
      <w:r w:rsidR="00BF1589" w:rsidRPr="00B85A1A">
        <w:rPr>
          <w:rFonts w:asciiTheme="minorHAnsi" w:eastAsia="Georgia" w:hAnsiTheme="minorHAnsi"/>
          <w:sz w:val="22"/>
        </w:rPr>
        <w:t xml:space="preserve">der to find documents that </w:t>
      </w:r>
      <w:r w:rsidR="00B73288" w:rsidRPr="00B85A1A">
        <w:rPr>
          <w:rFonts w:asciiTheme="minorHAnsi" w:eastAsia="Georgia" w:hAnsiTheme="minorHAnsi"/>
          <w:sz w:val="22"/>
        </w:rPr>
        <w:t>corroborate</w:t>
      </w:r>
      <w:r w:rsidR="00584C3A" w:rsidRPr="00B85A1A">
        <w:rPr>
          <w:rFonts w:asciiTheme="minorHAnsi" w:eastAsia="Georgia" w:hAnsiTheme="minorHAnsi"/>
          <w:sz w:val="22"/>
        </w:rPr>
        <w:t xml:space="preserve"> </w:t>
      </w:r>
      <w:r w:rsidR="00FC1A83">
        <w:rPr>
          <w:rFonts w:asciiTheme="minorHAnsi" w:eastAsia="Georgia" w:hAnsiTheme="minorHAnsi"/>
          <w:sz w:val="22"/>
        </w:rPr>
        <w:t xml:space="preserve">or contradict </w:t>
      </w:r>
      <w:r w:rsidR="00584C3A" w:rsidRPr="00B85A1A">
        <w:rPr>
          <w:rFonts w:asciiTheme="minorHAnsi" w:eastAsia="Georgia" w:hAnsiTheme="minorHAnsi"/>
          <w:sz w:val="22"/>
        </w:rPr>
        <w:t>ideas and events shar</w:t>
      </w:r>
      <w:r w:rsidR="00FC1A83">
        <w:rPr>
          <w:rFonts w:asciiTheme="minorHAnsi" w:eastAsia="Georgia" w:hAnsiTheme="minorHAnsi"/>
          <w:sz w:val="22"/>
        </w:rPr>
        <w:t>ed in the oral history clip</w:t>
      </w:r>
      <w:r w:rsidR="00584C3A" w:rsidRPr="00B85A1A">
        <w:rPr>
          <w:rFonts w:asciiTheme="minorHAnsi" w:eastAsia="Georgia" w:hAnsiTheme="minorHAnsi"/>
          <w:sz w:val="22"/>
        </w:rPr>
        <w:t>.</w:t>
      </w:r>
      <w:r w:rsidR="00BF1589" w:rsidRPr="00B85A1A">
        <w:rPr>
          <w:rFonts w:asciiTheme="minorHAnsi" w:eastAsia="Georgia" w:hAnsiTheme="minorHAnsi"/>
          <w:sz w:val="22"/>
        </w:rPr>
        <w:t xml:space="preserve"> </w:t>
      </w:r>
      <w:r w:rsidR="00B73288" w:rsidRPr="00B85A1A">
        <w:rPr>
          <w:rFonts w:asciiTheme="minorHAnsi" w:eastAsia="Georgia" w:hAnsiTheme="minorHAnsi"/>
          <w:sz w:val="22"/>
        </w:rPr>
        <w:t>A</w:t>
      </w:r>
      <w:r>
        <w:rPr>
          <w:rFonts w:asciiTheme="minorHAnsi" w:eastAsia="Georgia" w:hAnsiTheme="minorHAnsi"/>
          <w:sz w:val="22"/>
        </w:rPr>
        <w:t xml:space="preserve">ppendix A </w:t>
      </w:r>
      <w:r w:rsidR="00331453">
        <w:rPr>
          <w:rFonts w:asciiTheme="minorHAnsi" w:eastAsia="Georgia" w:hAnsiTheme="minorHAnsi"/>
          <w:sz w:val="22"/>
        </w:rPr>
        <w:t>is a</w:t>
      </w:r>
      <w:r w:rsidR="00B73288" w:rsidRPr="00B85A1A">
        <w:rPr>
          <w:rFonts w:asciiTheme="minorHAnsi" w:eastAsia="Georgia" w:hAnsiTheme="minorHAnsi"/>
          <w:sz w:val="22"/>
        </w:rPr>
        <w:t>n organizational framework for this inquiry</w:t>
      </w:r>
      <w:r>
        <w:rPr>
          <w:rFonts w:asciiTheme="minorHAnsi" w:eastAsia="Georgia" w:hAnsiTheme="minorHAnsi"/>
          <w:sz w:val="22"/>
        </w:rPr>
        <w:t>-</w:t>
      </w:r>
      <w:r w:rsidR="00B73288" w:rsidRPr="00B85A1A">
        <w:rPr>
          <w:rFonts w:asciiTheme="minorHAnsi" w:eastAsia="Georgia" w:hAnsiTheme="minorHAnsi"/>
          <w:sz w:val="22"/>
        </w:rPr>
        <w:t xml:space="preserve">driven </w:t>
      </w:r>
      <w:r w:rsidR="00331453">
        <w:rPr>
          <w:rFonts w:asciiTheme="minorHAnsi" w:eastAsia="Georgia" w:hAnsiTheme="minorHAnsi"/>
          <w:sz w:val="22"/>
        </w:rPr>
        <w:t>activity.</w:t>
      </w:r>
      <w:r w:rsidR="00B73288" w:rsidRPr="00B85A1A">
        <w:rPr>
          <w:rFonts w:asciiTheme="minorHAnsi" w:eastAsia="Georgia" w:hAnsiTheme="minorHAnsi"/>
          <w:sz w:val="22"/>
        </w:rPr>
        <w:t xml:space="preserve"> </w:t>
      </w:r>
      <w:r w:rsidR="00BF1589" w:rsidRPr="00B85A1A">
        <w:rPr>
          <w:rFonts w:asciiTheme="minorHAnsi" w:eastAsia="Georgia" w:hAnsiTheme="minorHAnsi"/>
          <w:sz w:val="22"/>
        </w:rPr>
        <w:t xml:space="preserve">The memory bank can be retrieved </w:t>
      </w:r>
      <w:r w:rsidR="00BF1589" w:rsidRPr="00EE66B0">
        <w:rPr>
          <w:rFonts w:asciiTheme="minorHAnsi" w:eastAsia="Georgia" w:hAnsiTheme="minorHAnsi"/>
          <w:color w:val="auto"/>
          <w:sz w:val="22"/>
        </w:rPr>
        <w:t xml:space="preserve">at </w:t>
      </w:r>
      <w:hyperlink r:id="rId12" w:history="1">
        <w:r w:rsidR="00331453" w:rsidRPr="00EE66B0">
          <w:rPr>
            <w:rStyle w:val="Hyperlink"/>
            <w:rFonts w:asciiTheme="minorHAnsi" w:eastAsia="Georgia" w:hAnsiTheme="minorHAnsi"/>
            <w:color w:val="auto"/>
            <w:u w:val="none"/>
          </w:rPr>
          <w:t>https://koreanwarlegacy.org/chapters/</w:t>
        </w:r>
      </w:hyperlink>
      <w:r w:rsidR="00331453">
        <w:rPr>
          <w:rStyle w:val="Hyperlink"/>
          <w:rFonts w:asciiTheme="minorHAnsi" w:eastAsia="Georgia" w:hAnsiTheme="minorHAnsi"/>
        </w:rPr>
        <w:t xml:space="preserve"> </w:t>
      </w:r>
      <w:r w:rsidR="00B73288" w:rsidRPr="00B85A1A">
        <w:rPr>
          <w:rFonts w:asciiTheme="minorHAnsi" w:eastAsia="Georgia" w:hAnsiTheme="minorHAnsi"/>
          <w:sz w:val="22"/>
        </w:rPr>
        <w:t xml:space="preserve">and </w:t>
      </w:r>
      <w:r w:rsidR="00BF1589" w:rsidRPr="00B85A1A">
        <w:rPr>
          <w:rFonts w:asciiTheme="minorHAnsi" w:eastAsia="Georgia" w:hAnsiTheme="minorHAnsi"/>
          <w:sz w:val="22"/>
        </w:rPr>
        <w:t xml:space="preserve">additional archival material can be found at </w:t>
      </w:r>
      <w:hyperlink r:id="rId13" w:history="1">
        <w:r w:rsidR="00331453" w:rsidRPr="00EE66B0">
          <w:rPr>
            <w:rStyle w:val="Hyperlink"/>
            <w:rFonts w:asciiTheme="minorHAnsi" w:eastAsia="Georgia" w:hAnsiTheme="minorHAnsi"/>
            <w:color w:val="auto"/>
            <w:u w:val="none"/>
          </w:rPr>
          <w:t>http://www.kwvdm.org/collection.php?p=artifact</w:t>
        </w:r>
      </w:hyperlink>
      <w:r w:rsidR="00331453" w:rsidRPr="00EE66B0">
        <w:rPr>
          <w:rFonts w:asciiTheme="minorHAnsi" w:eastAsia="Georgia" w:hAnsiTheme="minorHAnsi"/>
          <w:color w:val="auto"/>
          <w:sz w:val="22"/>
        </w:rPr>
        <w:t>.</w:t>
      </w:r>
    </w:p>
    <w:p w14:paraId="6820CEFE" w14:textId="5D2E4012" w:rsidR="00900A42" w:rsidRDefault="00FC1A83" w:rsidP="006D00E2">
      <w:pPr>
        <w:pStyle w:val="ListParagraph"/>
        <w:numPr>
          <w:ilvl w:val="0"/>
          <w:numId w:val="47"/>
        </w:numPr>
        <w:spacing w:before="120" w:after="120" w:line="240" w:lineRule="auto"/>
        <w:rPr>
          <w:rFonts w:asciiTheme="minorHAnsi" w:eastAsia="Georgia" w:hAnsiTheme="minorHAnsi"/>
          <w:sz w:val="22"/>
        </w:rPr>
      </w:pPr>
      <w:r>
        <w:rPr>
          <w:rFonts w:asciiTheme="minorHAnsi" w:eastAsia="Georgia" w:hAnsiTheme="minorHAnsi"/>
          <w:sz w:val="22"/>
        </w:rPr>
        <w:t>In order to use the document set provided here as one possible variation, s</w:t>
      </w:r>
      <w:r w:rsidR="00900A42">
        <w:rPr>
          <w:rFonts w:asciiTheme="minorHAnsi" w:eastAsia="Georgia" w:hAnsiTheme="minorHAnsi"/>
          <w:sz w:val="22"/>
        </w:rPr>
        <w:t xml:space="preserve">tudents </w:t>
      </w:r>
      <w:r w:rsidR="00331453">
        <w:rPr>
          <w:rFonts w:asciiTheme="minorHAnsi" w:eastAsia="Georgia" w:hAnsiTheme="minorHAnsi"/>
          <w:sz w:val="22"/>
        </w:rPr>
        <w:t xml:space="preserve">should </w:t>
      </w:r>
      <w:r w:rsidR="00900A42">
        <w:rPr>
          <w:rFonts w:asciiTheme="minorHAnsi" w:eastAsia="Georgia" w:hAnsiTheme="minorHAnsi"/>
          <w:sz w:val="22"/>
        </w:rPr>
        <w:t xml:space="preserve">watch the two videos related to </w:t>
      </w:r>
      <w:r w:rsidR="00331453">
        <w:rPr>
          <w:rFonts w:asciiTheme="minorHAnsi" w:eastAsia="Georgia" w:hAnsiTheme="minorHAnsi"/>
          <w:sz w:val="22"/>
        </w:rPr>
        <w:t xml:space="preserve">the </w:t>
      </w:r>
      <w:r w:rsidR="00900A42">
        <w:rPr>
          <w:rFonts w:asciiTheme="minorHAnsi" w:eastAsia="Georgia" w:hAnsiTheme="minorHAnsi"/>
          <w:sz w:val="22"/>
        </w:rPr>
        <w:t xml:space="preserve">racism experienced by Korean War </w:t>
      </w:r>
      <w:r w:rsidR="00331453">
        <w:rPr>
          <w:rFonts w:asciiTheme="minorHAnsi" w:eastAsia="Georgia" w:hAnsiTheme="minorHAnsi"/>
          <w:sz w:val="22"/>
        </w:rPr>
        <w:t>s</w:t>
      </w:r>
      <w:r w:rsidR="00900A42">
        <w:rPr>
          <w:rFonts w:asciiTheme="minorHAnsi" w:eastAsia="Georgia" w:hAnsiTheme="minorHAnsi"/>
          <w:sz w:val="22"/>
        </w:rPr>
        <w:t>oldiers</w:t>
      </w:r>
      <w:r w:rsidR="00331453">
        <w:rPr>
          <w:rFonts w:asciiTheme="minorHAnsi" w:eastAsia="Georgia" w:hAnsiTheme="minorHAnsi"/>
          <w:sz w:val="22"/>
        </w:rPr>
        <w:t xml:space="preserve">, noting </w:t>
      </w:r>
      <w:r w:rsidR="00900A42">
        <w:rPr>
          <w:rFonts w:asciiTheme="minorHAnsi" w:eastAsia="Georgia" w:hAnsiTheme="minorHAnsi"/>
          <w:sz w:val="22"/>
        </w:rPr>
        <w:t xml:space="preserve">the </w:t>
      </w:r>
      <w:r w:rsidR="00331453">
        <w:rPr>
          <w:rFonts w:asciiTheme="minorHAnsi" w:eastAsia="Georgia" w:hAnsiTheme="minorHAnsi"/>
          <w:sz w:val="22"/>
        </w:rPr>
        <w:t xml:space="preserve">experiences </w:t>
      </w:r>
      <w:r w:rsidR="00900A42">
        <w:rPr>
          <w:rFonts w:asciiTheme="minorHAnsi" w:eastAsia="Georgia" w:hAnsiTheme="minorHAnsi"/>
          <w:sz w:val="22"/>
        </w:rPr>
        <w:t>and facts shared in each oral histor</w:t>
      </w:r>
      <w:r>
        <w:rPr>
          <w:rFonts w:asciiTheme="minorHAnsi" w:eastAsia="Georgia" w:hAnsiTheme="minorHAnsi"/>
          <w:sz w:val="22"/>
        </w:rPr>
        <w:t xml:space="preserve">y. </w:t>
      </w:r>
      <w:r w:rsidR="00331453">
        <w:rPr>
          <w:rFonts w:asciiTheme="minorHAnsi" w:eastAsia="Georgia" w:hAnsiTheme="minorHAnsi"/>
          <w:sz w:val="22"/>
        </w:rPr>
        <w:t xml:space="preserve">These two oral histories have some corroborating and some contradictory ideas and perspectives. </w:t>
      </w:r>
    </w:p>
    <w:p w14:paraId="089DD017" w14:textId="6E26DDA6" w:rsidR="00900A42" w:rsidRPr="00900A42" w:rsidRDefault="00900A42" w:rsidP="006D00E2">
      <w:pPr>
        <w:pStyle w:val="ListParagraph"/>
        <w:numPr>
          <w:ilvl w:val="0"/>
          <w:numId w:val="47"/>
        </w:numPr>
        <w:spacing w:before="120" w:after="120" w:line="240" w:lineRule="auto"/>
        <w:rPr>
          <w:rFonts w:asciiTheme="minorHAnsi" w:eastAsia="Georgia" w:hAnsiTheme="minorHAnsi"/>
          <w:sz w:val="22"/>
        </w:rPr>
      </w:pPr>
      <w:r>
        <w:rPr>
          <w:rFonts w:asciiTheme="minorHAnsi" w:eastAsia="Georgia" w:hAnsiTheme="minorHAnsi"/>
          <w:sz w:val="22"/>
        </w:rPr>
        <w:t xml:space="preserve">Students </w:t>
      </w:r>
      <w:r w:rsidR="00331453">
        <w:rPr>
          <w:rFonts w:asciiTheme="minorHAnsi" w:eastAsia="Georgia" w:hAnsiTheme="minorHAnsi"/>
          <w:sz w:val="22"/>
        </w:rPr>
        <w:t xml:space="preserve">will </w:t>
      </w:r>
      <w:r>
        <w:rPr>
          <w:rFonts w:asciiTheme="minorHAnsi" w:eastAsia="Georgia" w:hAnsiTheme="minorHAnsi"/>
          <w:sz w:val="22"/>
        </w:rPr>
        <w:t xml:space="preserve">then </w:t>
      </w:r>
      <w:r w:rsidR="00331453">
        <w:rPr>
          <w:rFonts w:asciiTheme="minorHAnsi" w:eastAsia="Georgia" w:hAnsiTheme="minorHAnsi"/>
          <w:sz w:val="22"/>
        </w:rPr>
        <w:t xml:space="preserve">explore </w:t>
      </w:r>
      <w:r>
        <w:rPr>
          <w:rFonts w:asciiTheme="minorHAnsi" w:eastAsia="Georgia" w:hAnsiTheme="minorHAnsi"/>
          <w:sz w:val="22"/>
        </w:rPr>
        <w:t xml:space="preserve">the </w:t>
      </w:r>
      <w:r w:rsidR="00331453">
        <w:rPr>
          <w:rFonts w:asciiTheme="minorHAnsi" w:eastAsia="Georgia" w:hAnsiTheme="minorHAnsi"/>
          <w:sz w:val="22"/>
        </w:rPr>
        <w:t xml:space="preserve">online </w:t>
      </w:r>
      <w:r w:rsidR="008A2DF4">
        <w:rPr>
          <w:rFonts w:asciiTheme="minorHAnsi" w:eastAsia="Georgia" w:hAnsiTheme="minorHAnsi"/>
          <w:sz w:val="22"/>
        </w:rPr>
        <w:t>archival</w:t>
      </w:r>
      <w:r>
        <w:rPr>
          <w:rFonts w:asciiTheme="minorHAnsi" w:eastAsia="Georgia" w:hAnsiTheme="minorHAnsi"/>
          <w:sz w:val="22"/>
        </w:rPr>
        <w:t xml:space="preserve"> database to find materials that corroborate or contradict these narratives. The graphic organizer provided in </w:t>
      </w:r>
      <w:r w:rsidR="00331453">
        <w:rPr>
          <w:rFonts w:asciiTheme="minorHAnsi" w:eastAsia="Georgia" w:hAnsiTheme="minorHAnsi"/>
          <w:sz w:val="22"/>
        </w:rPr>
        <w:t>A</w:t>
      </w:r>
      <w:r>
        <w:rPr>
          <w:rFonts w:asciiTheme="minorHAnsi" w:eastAsia="Georgia" w:hAnsiTheme="minorHAnsi"/>
          <w:sz w:val="22"/>
        </w:rPr>
        <w:t xml:space="preserve">ppendix A is designed to help </w:t>
      </w:r>
      <w:r w:rsidR="00331453">
        <w:rPr>
          <w:rFonts w:asciiTheme="minorHAnsi" w:eastAsia="Georgia" w:hAnsiTheme="minorHAnsi"/>
          <w:sz w:val="22"/>
        </w:rPr>
        <w:t>students in</w:t>
      </w:r>
      <w:r>
        <w:rPr>
          <w:rFonts w:asciiTheme="minorHAnsi" w:eastAsia="Georgia" w:hAnsiTheme="minorHAnsi"/>
          <w:sz w:val="22"/>
        </w:rPr>
        <w:t xml:space="preserve"> this process.     </w:t>
      </w:r>
    </w:p>
    <w:p w14:paraId="6343EC31" w14:textId="6D449BF5" w:rsidR="00900A42" w:rsidRPr="00B85A1A" w:rsidRDefault="00900A42" w:rsidP="006D00E2">
      <w:pPr>
        <w:spacing w:before="120" w:after="120" w:line="240" w:lineRule="auto"/>
        <w:contextualSpacing/>
        <w:rPr>
          <w:rFonts w:asciiTheme="minorHAnsi" w:eastAsia="Georgia" w:hAnsiTheme="minorHAnsi"/>
          <w:sz w:val="22"/>
        </w:rPr>
      </w:pPr>
    </w:p>
    <w:p w14:paraId="460CE716" w14:textId="561555F8" w:rsidR="00900A42" w:rsidRPr="00900A42" w:rsidRDefault="00900A42" w:rsidP="006D00E2">
      <w:pPr>
        <w:spacing w:before="120" w:after="120" w:line="240" w:lineRule="auto"/>
        <w:contextualSpacing/>
        <w:rPr>
          <w:rFonts w:asciiTheme="minorHAnsi" w:eastAsia="Georgia" w:hAnsiTheme="minorHAnsi"/>
          <w:sz w:val="22"/>
        </w:rPr>
      </w:pPr>
      <w:r>
        <w:rPr>
          <w:rFonts w:asciiTheme="minorHAnsi" w:eastAsia="Georgia" w:hAnsiTheme="minorHAnsi"/>
          <w:sz w:val="22"/>
        </w:rPr>
        <w:t xml:space="preserve">This activity can be altered to allow for </w:t>
      </w:r>
      <w:r w:rsidR="00482777">
        <w:rPr>
          <w:rFonts w:asciiTheme="minorHAnsi" w:eastAsia="Georgia" w:hAnsiTheme="minorHAnsi"/>
          <w:sz w:val="22"/>
        </w:rPr>
        <w:t xml:space="preserve">greater </w:t>
      </w:r>
      <w:r>
        <w:rPr>
          <w:rFonts w:asciiTheme="minorHAnsi" w:eastAsia="Georgia" w:hAnsiTheme="minorHAnsi"/>
          <w:sz w:val="22"/>
        </w:rPr>
        <w:t>flexibility in</w:t>
      </w:r>
      <w:r w:rsidR="00482777">
        <w:rPr>
          <w:rFonts w:asciiTheme="minorHAnsi" w:eastAsia="Georgia" w:hAnsiTheme="minorHAnsi"/>
          <w:sz w:val="22"/>
        </w:rPr>
        <w:t xml:space="preserve"> terms of</w:t>
      </w:r>
      <w:r>
        <w:rPr>
          <w:rFonts w:asciiTheme="minorHAnsi" w:eastAsia="Georgia" w:hAnsiTheme="minorHAnsi"/>
          <w:sz w:val="22"/>
        </w:rPr>
        <w:t xml:space="preserve"> topic or event</w:t>
      </w:r>
      <w:r w:rsidR="00482777">
        <w:rPr>
          <w:rFonts w:asciiTheme="minorHAnsi" w:eastAsia="Georgia" w:hAnsiTheme="minorHAnsi"/>
          <w:sz w:val="22"/>
        </w:rPr>
        <w:t>, in order</w:t>
      </w:r>
      <w:r>
        <w:rPr>
          <w:rFonts w:asciiTheme="minorHAnsi" w:eastAsia="Georgia" w:hAnsiTheme="minorHAnsi"/>
          <w:sz w:val="22"/>
        </w:rPr>
        <w:t xml:space="preserve"> to meet the content requirements or technological resources </w:t>
      </w:r>
      <w:r w:rsidR="008A2DF4">
        <w:rPr>
          <w:rFonts w:asciiTheme="minorHAnsi" w:eastAsia="Georgia" w:hAnsiTheme="minorHAnsi"/>
          <w:sz w:val="22"/>
        </w:rPr>
        <w:t>available</w:t>
      </w:r>
      <w:r>
        <w:rPr>
          <w:rFonts w:asciiTheme="minorHAnsi" w:eastAsia="Georgia" w:hAnsiTheme="minorHAnsi"/>
          <w:sz w:val="22"/>
        </w:rPr>
        <w:t xml:space="preserve">. </w:t>
      </w:r>
      <w:r w:rsidR="00482777">
        <w:rPr>
          <w:rFonts w:asciiTheme="minorHAnsi" w:eastAsia="Georgia" w:hAnsiTheme="minorHAnsi"/>
          <w:sz w:val="22"/>
        </w:rPr>
        <w:t>For example, teachers could select a particular topic or event for students to explore, or students could explore the memory bank to select and then research a topic that interests them, as outlined in the following two steps.</w:t>
      </w:r>
    </w:p>
    <w:p w14:paraId="759A8514" w14:textId="2556D7C6" w:rsidR="00B73288" w:rsidRPr="00B85A1A" w:rsidRDefault="00482777" w:rsidP="006D00E2">
      <w:pPr>
        <w:pStyle w:val="ListParagraph"/>
        <w:numPr>
          <w:ilvl w:val="0"/>
          <w:numId w:val="45"/>
        </w:numPr>
        <w:spacing w:before="120" w:after="120" w:line="240" w:lineRule="auto"/>
        <w:rPr>
          <w:rFonts w:asciiTheme="minorHAnsi" w:eastAsia="Georgia" w:hAnsiTheme="minorHAnsi"/>
          <w:sz w:val="22"/>
        </w:rPr>
      </w:pPr>
      <w:r>
        <w:rPr>
          <w:rFonts w:asciiTheme="minorHAnsi" w:eastAsia="Georgia" w:hAnsiTheme="minorHAnsi"/>
          <w:sz w:val="22"/>
        </w:rPr>
        <w:t>In a student-driven activity, teachers should encourage s</w:t>
      </w:r>
      <w:r w:rsidR="00B73288" w:rsidRPr="00B85A1A">
        <w:rPr>
          <w:rFonts w:asciiTheme="minorHAnsi" w:eastAsia="Georgia" w:hAnsiTheme="minorHAnsi"/>
          <w:sz w:val="22"/>
        </w:rPr>
        <w:t>tudents</w:t>
      </w:r>
      <w:r w:rsidR="00584C3A" w:rsidRPr="00B85A1A">
        <w:rPr>
          <w:rFonts w:asciiTheme="minorHAnsi" w:eastAsia="Georgia" w:hAnsiTheme="minorHAnsi"/>
          <w:sz w:val="22"/>
        </w:rPr>
        <w:t xml:space="preserve"> </w:t>
      </w:r>
      <w:r>
        <w:rPr>
          <w:rFonts w:asciiTheme="minorHAnsi" w:eastAsia="Georgia" w:hAnsiTheme="minorHAnsi"/>
          <w:sz w:val="22"/>
        </w:rPr>
        <w:t xml:space="preserve">to </w:t>
      </w:r>
      <w:r w:rsidR="00BF1589" w:rsidRPr="00B85A1A">
        <w:rPr>
          <w:rFonts w:asciiTheme="minorHAnsi" w:eastAsia="Georgia" w:hAnsiTheme="minorHAnsi"/>
          <w:sz w:val="22"/>
        </w:rPr>
        <w:t xml:space="preserve">navigate the oral history memory bank </w:t>
      </w:r>
      <w:r w:rsidR="00C41CEC" w:rsidRPr="00B85A1A">
        <w:rPr>
          <w:rFonts w:asciiTheme="minorHAnsi" w:eastAsia="Georgia" w:hAnsiTheme="minorHAnsi"/>
          <w:sz w:val="22"/>
        </w:rPr>
        <w:t>independently or in small groups</w:t>
      </w:r>
      <w:r>
        <w:rPr>
          <w:rFonts w:asciiTheme="minorHAnsi" w:eastAsia="Georgia" w:hAnsiTheme="minorHAnsi"/>
          <w:sz w:val="22"/>
        </w:rPr>
        <w:t>,</w:t>
      </w:r>
      <w:r w:rsidR="00C41CEC" w:rsidRPr="00B85A1A">
        <w:rPr>
          <w:rFonts w:asciiTheme="minorHAnsi" w:eastAsia="Georgia" w:hAnsiTheme="minorHAnsi"/>
          <w:sz w:val="22"/>
        </w:rPr>
        <w:t xml:space="preserve"> u</w:t>
      </w:r>
      <w:r w:rsidR="00BF1589" w:rsidRPr="00B85A1A">
        <w:rPr>
          <w:rFonts w:asciiTheme="minorHAnsi" w:eastAsia="Georgia" w:hAnsiTheme="minorHAnsi"/>
          <w:sz w:val="22"/>
        </w:rPr>
        <w:t xml:space="preserve">sing key terms they find </w:t>
      </w:r>
      <w:r w:rsidR="00B73288" w:rsidRPr="00B85A1A">
        <w:rPr>
          <w:rFonts w:asciiTheme="minorHAnsi" w:eastAsia="Georgia" w:hAnsiTheme="minorHAnsi"/>
          <w:sz w:val="22"/>
        </w:rPr>
        <w:t>interesting</w:t>
      </w:r>
      <w:r w:rsidR="00BF1589" w:rsidRPr="00B85A1A">
        <w:rPr>
          <w:rFonts w:asciiTheme="minorHAnsi" w:eastAsia="Georgia" w:hAnsiTheme="minorHAnsi"/>
          <w:sz w:val="22"/>
        </w:rPr>
        <w:t>.</w:t>
      </w:r>
      <w:r w:rsidR="00CE082B">
        <w:rPr>
          <w:rFonts w:asciiTheme="minorHAnsi" w:eastAsia="Georgia" w:hAnsiTheme="minorHAnsi"/>
          <w:sz w:val="22"/>
        </w:rPr>
        <w:t xml:space="preserve"> </w:t>
      </w:r>
      <w:r w:rsidR="00BF1589" w:rsidRPr="00B85A1A">
        <w:rPr>
          <w:rFonts w:asciiTheme="minorHAnsi" w:eastAsia="Georgia" w:hAnsiTheme="minorHAnsi"/>
          <w:sz w:val="22"/>
        </w:rPr>
        <w:t>The memory bank has been coded for easy searches that allow students to identify common topics or events</w:t>
      </w:r>
      <w:r>
        <w:rPr>
          <w:rFonts w:asciiTheme="minorHAnsi" w:eastAsia="Georgia" w:hAnsiTheme="minorHAnsi"/>
          <w:sz w:val="22"/>
        </w:rPr>
        <w:t xml:space="preserve">, and </w:t>
      </w:r>
      <w:r w:rsidR="00B73288" w:rsidRPr="00B85A1A">
        <w:rPr>
          <w:rFonts w:asciiTheme="minorHAnsi" w:eastAsia="Georgia" w:hAnsiTheme="minorHAnsi"/>
          <w:sz w:val="22"/>
        </w:rPr>
        <w:t xml:space="preserve">includes a list of tags </w:t>
      </w:r>
      <w:r>
        <w:rPr>
          <w:rFonts w:asciiTheme="minorHAnsi" w:eastAsia="Georgia" w:hAnsiTheme="minorHAnsi"/>
          <w:sz w:val="22"/>
        </w:rPr>
        <w:t xml:space="preserve">for </w:t>
      </w:r>
      <w:r w:rsidR="00B73288" w:rsidRPr="00B85A1A">
        <w:rPr>
          <w:rFonts w:asciiTheme="minorHAnsi" w:eastAsia="Georgia" w:hAnsiTheme="minorHAnsi"/>
          <w:sz w:val="22"/>
        </w:rPr>
        <w:t xml:space="preserve">possible </w:t>
      </w:r>
      <w:r>
        <w:rPr>
          <w:rFonts w:asciiTheme="minorHAnsi" w:eastAsia="Georgia" w:hAnsiTheme="minorHAnsi"/>
          <w:sz w:val="22"/>
        </w:rPr>
        <w:t xml:space="preserve">areas of </w:t>
      </w:r>
      <w:r w:rsidR="00B73288" w:rsidRPr="00B85A1A">
        <w:rPr>
          <w:rFonts w:asciiTheme="minorHAnsi" w:eastAsia="Georgia" w:hAnsiTheme="minorHAnsi"/>
          <w:sz w:val="22"/>
        </w:rPr>
        <w:t>exploration</w:t>
      </w:r>
      <w:r w:rsidR="00B85A1A" w:rsidRPr="00B85A1A">
        <w:rPr>
          <w:rFonts w:asciiTheme="minorHAnsi" w:eastAsia="Georgia" w:hAnsiTheme="minorHAnsi"/>
          <w:sz w:val="22"/>
        </w:rPr>
        <w:t>.</w:t>
      </w:r>
    </w:p>
    <w:p w14:paraId="3E74FAD5" w14:textId="057809DD" w:rsidR="00BF1589" w:rsidRPr="00B85A1A" w:rsidRDefault="00B73288" w:rsidP="006D00E2">
      <w:pPr>
        <w:pStyle w:val="ListParagraph"/>
        <w:numPr>
          <w:ilvl w:val="0"/>
          <w:numId w:val="45"/>
        </w:numPr>
        <w:spacing w:before="120" w:after="120" w:line="240" w:lineRule="auto"/>
        <w:rPr>
          <w:rFonts w:asciiTheme="minorHAnsi" w:eastAsia="Georgia" w:hAnsiTheme="minorHAnsi"/>
          <w:sz w:val="22"/>
        </w:rPr>
      </w:pPr>
      <w:r w:rsidRPr="00B85A1A">
        <w:rPr>
          <w:rFonts w:asciiTheme="minorHAnsi" w:eastAsia="Georgia" w:hAnsiTheme="minorHAnsi"/>
          <w:sz w:val="22"/>
        </w:rPr>
        <w:t xml:space="preserve">Students </w:t>
      </w:r>
      <w:r w:rsidR="00BF1589" w:rsidRPr="00B85A1A">
        <w:rPr>
          <w:rFonts w:asciiTheme="minorHAnsi" w:eastAsia="Georgia" w:hAnsiTheme="minorHAnsi"/>
          <w:sz w:val="22"/>
        </w:rPr>
        <w:t>then search th</w:t>
      </w:r>
      <w:r w:rsidR="00482777">
        <w:rPr>
          <w:rFonts w:asciiTheme="minorHAnsi" w:eastAsia="Georgia" w:hAnsiTheme="minorHAnsi"/>
          <w:sz w:val="22"/>
        </w:rPr>
        <w:t>r</w:t>
      </w:r>
      <w:r w:rsidR="00BF1589" w:rsidRPr="00B85A1A">
        <w:rPr>
          <w:rFonts w:asciiTheme="minorHAnsi" w:eastAsia="Georgia" w:hAnsiTheme="minorHAnsi"/>
          <w:sz w:val="22"/>
        </w:rPr>
        <w:t xml:space="preserve">ough </w:t>
      </w:r>
      <w:r w:rsidR="005A0B1C">
        <w:rPr>
          <w:rFonts w:asciiTheme="minorHAnsi" w:eastAsia="Georgia" w:hAnsiTheme="minorHAnsi"/>
          <w:sz w:val="22"/>
        </w:rPr>
        <w:t xml:space="preserve">the </w:t>
      </w:r>
      <w:r w:rsidR="00BF1589" w:rsidRPr="00B85A1A">
        <w:rPr>
          <w:rFonts w:asciiTheme="minorHAnsi" w:eastAsia="Georgia" w:hAnsiTheme="minorHAnsi"/>
          <w:sz w:val="22"/>
        </w:rPr>
        <w:t>digital archive of primary sources for documents, photos</w:t>
      </w:r>
      <w:r w:rsidR="005A0B1C">
        <w:rPr>
          <w:rFonts w:asciiTheme="minorHAnsi" w:eastAsia="Georgia" w:hAnsiTheme="minorHAnsi"/>
          <w:sz w:val="22"/>
        </w:rPr>
        <w:t>,</w:t>
      </w:r>
      <w:r w:rsidR="00BF1589" w:rsidRPr="00B85A1A">
        <w:rPr>
          <w:rFonts w:asciiTheme="minorHAnsi" w:eastAsia="Georgia" w:hAnsiTheme="minorHAnsi"/>
          <w:sz w:val="22"/>
        </w:rPr>
        <w:t xml:space="preserve"> or artifacts that help them build a greater understanding of this topic</w:t>
      </w:r>
      <w:r w:rsidR="00C41CEC" w:rsidRPr="00B85A1A">
        <w:rPr>
          <w:rFonts w:asciiTheme="minorHAnsi" w:eastAsia="Georgia" w:hAnsiTheme="minorHAnsi"/>
          <w:sz w:val="22"/>
        </w:rPr>
        <w:t xml:space="preserve">, seeking to </w:t>
      </w:r>
      <w:r w:rsidRPr="00B85A1A">
        <w:rPr>
          <w:rFonts w:asciiTheme="minorHAnsi" w:eastAsia="Georgia" w:hAnsiTheme="minorHAnsi"/>
          <w:sz w:val="22"/>
        </w:rPr>
        <w:t>corroborate</w:t>
      </w:r>
      <w:r w:rsidR="00C41CEC" w:rsidRPr="00B85A1A">
        <w:rPr>
          <w:rFonts w:asciiTheme="minorHAnsi" w:eastAsia="Georgia" w:hAnsiTheme="minorHAnsi"/>
          <w:sz w:val="22"/>
        </w:rPr>
        <w:t xml:space="preserve"> </w:t>
      </w:r>
      <w:r w:rsidR="005A0B1C">
        <w:rPr>
          <w:rFonts w:asciiTheme="minorHAnsi" w:eastAsia="Georgia" w:hAnsiTheme="minorHAnsi"/>
          <w:sz w:val="22"/>
        </w:rPr>
        <w:t xml:space="preserve">or contradict </w:t>
      </w:r>
      <w:r w:rsidR="00C41CEC" w:rsidRPr="00B85A1A">
        <w:rPr>
          <w:rFonts w:asciiTheme="minorHAnsi" w:eastAsia="Georgia" w:hAnsiTheme="minorHAnsi"/>
          <w:sz w:val="22"/>
        </w:rPr>
        <w:t>their findings from the oral history clips</w:t>
      </w:r>
      <w:r w:rsidR="00900A42">
        <w:rPr>
          <w:rFonts w:asciiTheme="minorHAnsi" w:eastAsia="Georgia" w:hAnsiTheme="minorHAnsi"/>
          <w:sz w:val="22"/>
        </w:rPr>
        <w:t xml:space="preserve">. </w:t>
      </w:r>
    </w:p>
    <w:p w14:paraId="3266A882" w14:textId="05F26306" w:rsidR="00691949" w:rsidRPr="00B85A1A" w:rsidRDefault="00BF1589" w:rsidP="00B85A1A">
      <w:pPr>
        <w:spacing w:before="0" w:after="0" w:line="276" w:lineRule="auto"/>
        <w:ind w:left="360"/>
        <w:rPr>
          <w:rFonts w:asciiTheme="minorHAnsi" w:eastAsia="Georgia" w:hAnsiTheme="minorHAnsi"/>
          <w:sz w:val="22"/>
        </w:rPr>
      </w:pPr>
      <w:r w:rsidRPr="00B85A1A">
        <w:rPr>
          <w:rFonts w:asciiTheme="minorHAnsi" w:eastAsia="Georgia" w:hAnsiTheme="minorHAnsi"/>
          <w:sz w:val="22"/>
        </w:rPr>
        <w:t xml:space="preserve">  </w:t>
      </w:r>
      <w:r w:rsidR="00584C3A" w:rsidRPr="00B85A1A">
        <w:rPr>
          <w:rFonts w:asciiTheme="minorHAnsi" w:eastAsia="Georgia" w:hAnsiTheme="minorHAnsi"/>
          <w:sz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800"/>
      </w:tblGrid>
      <w:tr w:rsidR="00F44E6F" w:rsidRPr="007C2B29" w14:paraId="687C2C0D" w14:textId="77777777">
        <w:tc>
          <w:tcPr>
            <w:tcW w:w="10800" w:type="dxa"/>
            <w:shd w:val="clear" w:color="auto" w:fill="003366"/>
          </w:tcPr>
          <w:p w14:paraId="51028383" w14:textId="74F0B81A" w:rsidR="00F44E6F" w:rsidRPr="006D00E2" w:rsidRDefault="00A86C01" w:rsidP="00FA2439">
            <w:pPr>
              <w:pStyle w:val="Heading1"/>
              <w:rPr>
                <w:b/>
                <w:szCs w:val="24"/>
              </w:rPr>
            </w:pPr>
            <w:r w:rsidRPr="006D00E2">
              <w:rPr>
                <w:b/>
                <w:szCs w:val="24"/>
              </w:rPr>
              <w:t xml:space="preserve">Staging the </w:t>
            </w:r>
            <w:r w:rsidR="003A78C3">
              <w:rPr>
                <w:b/>
                <w:szCs w:val="24"/>
              </w:rPr>
              <w:t>Compelling Question</w:t>
            </w:r>
          </w:p>
        </w:tc>
      </w:tr>
    </w:tbl>
    <w:p w14:paraId="4102CC53" w14:textId="77777777" w:rsidR="00277B14" w:rsidRDefault="00277B14" w:rsidP="00277B14">
      <w:pPr>
        <w:pStyle w:val="TableText0"/>
        <w:spacing w:before="40" w:after="40"/>
        <w:rPr>
          <w:rFonts w:asciiTheme="minorHAnsi" w:eastAsia="Georgia" w:hAnsiTheme="minorHAnsi" w:cs="Georgia"/>
          <w:sz w:val="22"/>
          <w:szCs w:val="22"/>
        </w:rPr>
      </w:pPr>
    </w:p>
    <w:p w14:paraId="7DBB0454" w14:textId="0FA0819A" w:rsidR="00B85A1A" w:rsidRPr="006D00E2" w:rsidRDefault="005A0B1C" w:rsidP="006D00E2">
      <w:pPr>
        <w:pStyle w:val="TableText0"/>
        <w:spacing w:before="120" w:after="120"/>
        <w:contextualSpacing/>
        <w:rPr>
          <w:rFonts w:asciiTheme="minorHAnsi" w:eastAsia="Georgia" w:hAnsiTheme="minorHAnsi" w:cs="Times New Roman"/>
          <w:color w:val="000000"/>
          <w:sz w:val="22"/>
          <w:szCs w:val="20"/>
        </w:rPr>
      </w:pPr>
      <w:r w:rsidRPr="006D00E2">
        <w:rPr>
          <w:rFonts w:asciiTheme="minorHAnsi" w:eastAsia="Georgia" w:hAnsiTheme="minorHAnsi" w:cs="Times New Roman"/>
          <w:color w:val="000000"/>
          <w:sz w:val="22"/>
          <w:szCs w:val="20"/>
        </w:rPr>
        <w:t>To stage</w:t>
      </w:r>
      <w:r w:rsidR="00277B14" w:rsidRPr="006D00E2">
        <w:rPr>
          <w:rFonts w:asciiTheme="minorHAnsi" w:eastAsia="Georgia" w:hAnsiTheme="minorHAnsi" w:cs="Times New Roman"/>
          <w:color w:val="000000"/>
          <w:sz w:val="22"/>
          <w:szCs w:val="20"/>
        </w:rPr>
        <w:t xml:space="preserve"> the activity</w:t>
      </w:r>
      <w:r w:rsidRPr="006D00E2">
        <w:rPr>
          <w:rFonts w:asciiTheme="minorHAnsi" w:eastAsia="Georgia" w:hAnsiTheme="minorHAnsi" w:cs="Times New Roman"/>
          <w:color w:val="000000"/>
          <w:sz w:val="22"/>
          <w:szCs w:val="20"/>
        </w:rPr>
        <w:t>,</w:t>
      </w:r>
      <w:r w:rsidR="00277B14" w:rsidRPr="006D00E2">
        <w:rPr>
          <w:rFonts w:asciiTheme="minorHAnsi" w:eastAsia="Georgia" w:hAnsiTheme="minorHAnsi" w:cs="Times New Roman"/>
          <w:color w:val="000000"/>
          <w:sz w:val="22"/>
          <w:szCs w:val="20"/>
        </w:rPr>
        <w:t xml:space="preserve"> teachers may prompt students with the Awareness </w:t>
      </w:r>
      <w:r w:rsidRPr="006D00E2">
        <w:rPr>
          <w:rFonts w:asciiTheme="minorHAnsi" w:eastAsia="Georgia" w:hAnsiTheme="minorHAnsi" w:cs="Times New Roman"/>
          <w:color w:val="000000"/>
          <w:sz w:val="22"/>
          <w:szCs w:val="20"/>
        </w:rPr>
        <w:t>T</w:t>
      </w:r>
      <w:r w:rsidR="00277B14" w:rsidRPr="006D00E2">
        <w:rPr>
          <w:rFonts w:asciiTheme="minorHAnsi" w:eastAsia="Georgia" w:hAnsiTheme="minorHAnsi" w:cs="Times New Roman"/>
          <w:color w:val="000000"/>
          <w:sz w:val="22"/>
          <w:szCs w:val="20"/>
        </w:rPr>
        <w:t xml:space="preserve">est video. </w:t>
      </w:r>
      <w:r w:rsidR="00C730E8">
        <w:rPr>
          <w:rFonts w:asciiTheme="minorHAnsi" w:eastAsia="Georgia" w:hAnsiTheme="minorHAnsi" w:cs="Times New Roman"/>
          <w:color w:val="000000"/>
          <w:sz w:val="22"/>
          <w:szCs w:val="20"/>
        </w:rPr>
        <w:t>Teachers should show</w:t>
      </w:r>
      <w:r w:rsidR="00C730E8" w:rsidRPr="006D00E2">
        <w:rPr>
          <w:rFonts w:asciiTheme="minorHAnsi" w:eastAsia="Georgia" w:hAnsiTheme="minorHAnsi" w:cs="Times New Roman"/>
          <w:color w:val="000000"/>
          <w:sz w:val="22"/>
          <w:szCs w:val="20"/>
        </w:rPr>
        <w:t xml:space="preserve"> </w:t>
      </w:r>
      <w:r w:rsidR="00277B14" w:rsidRPr="006D00E2">
        <w:rPr>
          <w:rFonts w:asciiTheme="minorHAnsi" w:eastAsia="Georgia" w:hAnsiTheme="minorHAnsi" w:cs="Times New Roman"/>
          <w:color w:val="000000"/>
          <w:sz w:val="22"/>
          <w:szCs w:val="20"/>
        </w:rPr>
        <w:t xml:space="preserve">students </w:t>
      </w:r>
      <w:r>
        <w:rPr>
          <w:rFonts w:asciiTheme="minorHAnsi" w:eastAsia="Georgia" w:hAnsiTheme="minorHAnsi" w:cs="Times New Roman"/>
          <w:color w:val="000000"/>
          <w:sz w:val="22"/>
          <w:szCs w:val="20"/>
        </w:rPr>
        <w:t>the</w:t>
      </w:r>
      <w:r w:rsidR="00CE082B">
        <w:rPr>
          <w:rFonts w:asciiTheme="minorHAnsi" w:eastAsia="Georgia" w:hAnsiTheme="minorHAnsi" w:cs="Times New Roman"/>
          <w:color w:val="000000"/>
          <w:sz w:val="22"/>
          <w:szCs w:val="20"/>
        </w:rPr>
        <w:t xml:space="preserve"> </w:t>
      </w:r>
      <w:r w:rsidR="00277B14" w:rsidRPr="006D00E2">
        <w:rPr>
          <w:rFonts w:asciiTheme="minorHAnsi" w:eastAsia="Georgia" w:hAnsiTheme="minorHAnsi" w:cs="Times New Roman"/>
          <w:color w:val="000000"/>
          <w:sz w:val="22"/>
          <w:szCs w:val="20"/>
        </w:rPr>
        <w:t>first 35 seconds of the vide</w:t>
      </w:r>
      <w:r w:rsidR="00C730E8">
        <w:rPr>
          <w:rFonts w:asciiTheme="minorHAnsi" w:eastAsia="Georgia" w:hAnsiTheme="minorHAnsi" w:cs="Times New Roman"/>
          <w:color w:val="000000"/>
          <w:sz w:val="22"/>
          <w:szCs w:val="20"/>
        </w:rPr>
        <w:t>o, t</w:t>
      </w:r>
      <w:r>
        <w:rPr>
          <w:rFonts w:asciiTheme="minorHAnsi" w:eastAsia="Georgia" w:hAnsiTheme="minorHAnsi" w:cs="Times New Roman"/>
          <w:color w:val="000000"/>
          <w:sz w:val="22"/>
          <w:szCs w:val="20"/>
        </w:rPr>
        <w:t xml:space="preserve">hen pause </w:t>
      </w:r>
      <w:r w:rsidR="00C730E8">
        <w:rPr>
          <w:rFonts w:asciiTheme="minorHAnsi" w:eastAsia="Georgia" w:hAnsiTheme="minorHAnsi" w:cs="Times New Roman"/>
          <w:color w:val="000000"/>
          <w:sz w:val="22"/>
          <w:szCs w:val="20"/>
        </w:rPr>
        <w:t>it</w:t>
      </w:r>
      <w:r>
        <w:rPr>
          <w:rFonts w:asciiTheme="minorHAnsi" w:eastAsia="Georgia" w:hAnsiTheme="minorHAnsi" w:cs="Times New Roman"/>
          <w:color w:val="000000"/>
          <w:sz w:val="22"/>
          <w:szCs w:val="20"/>
        </w:rPr>
        <w:t xml:space="preserve"> and ask students to spend a few minutes writing down their retelling of the event </w:t>
      </w:r>
      <w:r w:rsidR="00277B14" w:rsidRPr="006D00E2">
        <w:rPr>
          <w:rFonts w:asciiTheme="minorHAnsi" w:eastAsia="Georgia" w:hAnsiTheme="minorHAnsi" w:cs="Times New Roman"/>
          <w:color w:val="000000"/>
          <w:sz w:val="22"/>
          <w:szCs w:val="20"/>
        </w:rPr>
        <w:t>in the video</w:t>
      </w:r>
      <w:r w:rsidR="00C730E8">
        <w:rPr>
          <w:rFonts w:asciiTheme="minorHAnsi" w:eastAsia="Georgia" w:hAnsiTheme="minorHAnsi" w:cs="Times New Roman"/>
          <w:color w:val="000000"/>
          <w:sz w:val="22"/>
          <w:szCs w:val="20"/>
        </w:rPr>
        <w:t>. When students are finished writing, teachers should replay the entire video for students to view together as a class.</w:t>
      </w:r>
      <w:r>
        <w:rPr>
          <w:rFonts w:asciiTheme="minorHAnsi" w:eastAsia="Georgia" w:hAnsiTheme="minorHAnsi" w:cs="Times New Roman"/>
          <w:color w:val="000000"/>
          <w:sz w:val="22"/>
          <w:szCs w:val="20"/>
        </w:rPr>
        <w:t xml:space="preserve"> </w:t>
      </w:r>
      <w:r w:rsidR="00277B14" w:rsidRPr="006D00E2">
        <w:rPr>
          <w:rFonts w:asciiTheme="minorHAnsi" w:eastAsia="Georgia" w:hAnsiTheme="minorHAnsi" w:cs="Times New Roman"/>
          <w:color w:val="000000"/>
          <w:sz w:val="22"/>
          <w:szCs w:val="20"/>
        </w:rPr>
        <w:t xml:space="preserve"> </w:t>
      </w:r>
    </w:p>
    <w:p w14:paraId="16DD2D89" w14:textId="77777777" w:rsidR="00B85A1A" w:rsidRPr="006D00E2" w:rsidRDefault="00B85A1A" w:rsidP="006D00E2">
      <w:pPr>
        <w:pStyle w:val="TableText0"/>
        <w:spacing w:before="120" w:after="120"/>
        <w:contextualSpacing/>
        <w:rPr>
          <w:rFonts w:asciiTheme="minorHAnsi" w:eastAsia="Georgia" w:hAnsiTheme="minorHAnsi" w:cs="Times New Roman"/>
          <w:color w:val="000000"/>
          <w:sz w:val="22"/>
          <w:szCs w:val="20"/>
        </w:rPr>
      </w:pPr>
    </w:p>
    <w:p w14:paraId="14DD4417" w14:textId="1B98AD0A" w:rsidR="00277B14" w:rsidRPr="006D00E2" w:rsidRDefault="00C730E8" w:rsidP="006D00E2">
      <w:pPr>
        <w:pStyle w:val="TableText0"/>
        <w:spacing w:before="120" w:after="120"/>
        <w:contextualSpacing/>
        <w:rPr>
          <w:rFonts w:asciiTheme="minorHAnsi" w:eastAsia="Georgia" w:hAnsiTheme="minorHAnsi" w:cs="Times New Roman"/>
          <w:color w:val="000000"/>
          <w:sz w:val="22"/>
          <w:szCs w:val="20"/>
        </w:rPr>
      </w:pPr>
      <w:r>
        <w:rPr>
          <w:rFonts w:asciiTheme="minorHAnsi" w:eastAsia="Georgia" w:hAnsiTheme="minorHAnsi" w:cs="Times New Roman"/>
          <w:color w:val="000000"/>
          <w:sz w:val="22"/>
          <w:szCs w:val="20"/>
        </w:rPr>
        <w:t>After the class views the entire video, teachers will want to</w:t>
      </w:r>
      <w:r w:rsidR="00CE082B">
        <w:rPr>
          <w:rFonts w:asciiTheme="minorHAnsi" w:eastAsia="Georgia" w:hAnsiTheme="minorHAnsi" w:cs="Times New Roman"/>
          <w:color w:val="000000"/>
          <w:sz w:val="22"/>
          <w:szCs w:val="20"/>
        </w:rPr>
        <w:t xml:space="preserve"> </w:t>
      </w:r>
      <w:r>
        <w:rPr>
          <w:rFonts w:asciiTheme="minorHAnsi" w:eastAsia="Georgia" w:hAnsiTheme="minorHAnsi" w:cs="Times New Roman"/>
          <w:color w:val="000000"/>
          <w:sz w:val="22"/>
          <w:szCs w:val="20"/>
        </w:rPr>
        <w:t>lead</w:t>
      </w:r>
      <w:r w:rsidRPr="006D00E2">
        <w:rPr>
          <w:rFonts w:asciiTheme="minorHAnsi" w:eastAsia="Georgia" w:hAnsiTheme="minorHAnsi" w:cs="Times New Roman"/>
          <w:color w:val="000000"/>
          <w:sz w:val="22"/>
          <w:szCs w:val="20"/>
        </w:rPr>
        <w:t xml:space="preserve"> </w:t>
      </w:r>
      <w:r w:rsidR="00277B14" w:rsidRPr="006D00E2">
        <w:rPr>
          <w:rFonts w:asciiTheme="minorHAnsi" w:eastAsia="Georgia" w:hAnsiTheme="minorHAnsi" w:cs="Times New Roman"/>
          <w:color w:val="000000"/>
          <w:sz w:val="22"/>
          <w:szCs w:val="20"/>
        </w:rPr>
        <w:t xml:space="preserve">a class discussion on the variations of historical </w:t>
      </w:r>
      <w:proofErr w:type="spellStart"/>
      <w:r w:rsidR="00277B14" w:rsidRPr="006D00E2">
        <w:rPr>
          <w:rFonts w:asciiTheme="minorHAnsi" w:eastAsia="Georgia" w:hAnsiTheme="minorHAnsi" w:cs="Times New Roman"/>
          <w:color w:val="000000"/>
          <w:sz w:val="22"/>
          <w:szCs w:val="20"/>
        </w:rPr>
        <w:t>tellings</w:t>
      </w:r>
      <w:proofErr w:type="spellEnd"/>
      <w:r w:rsidR="00277B14" w:rsidRPr="006D00E2">
        <w:rPr>
          <w:rFonts w:asciiTheme="minorHAnsi" w:eastAsia="Georgia" w:hAnsiTheme="minorHAnsi" w:cs="Times New Roman"/>
          <w:color w:val="000000"/>
          <w:sz w:val="22"/>
          <w:szCs w:val="20"/>
        </w:rPr>
        <w:t xml:space="preserve"> based on perspective and viewpoint</w:t>
      </w:r>
      <w:r>
        <w:rPr>
          <w:rFonts w:asciiTheme="minorHAnsi" w:eastAsia="Georgia" w:hAnsiTheme="minorHAnsi" w:cs="Times New Roman"/>
          <w:color w:val="000000"/>
          <w:sz w:val="22"/>
          <w:szCs w:val="20"/>
        </w:rPr>
        <w:t>, i</w:t>
      </w:r>
      <w:r w:rsidR="00277B14" w:rsidRPr="006D00E2">
        <w:rPr>
          <w:rFonts w:asciiTheme="minorHAnsi" w:eastAsia="Georgia" w:hAnsiTheme="minorHAnsi" w:cs="Times New Roman"/>
          <w:color w:val="000000"/>
          <w:sz w:val="22"/>
          <w:szCs w:val="20"/>
        </w:rPr>
        <w:t>ntroduc</w:t>
      </w:r>
      <w:r>
        <w:rPr>
          <w:rFonts w:asciiTheme="minorHAnsi" w:eastAsia="Georgia" w:hAnsiTheme="minorHAnsi" w:cs="Times New Roman"/>
          <w:color w:val="000000"/>
          <w:sz w:val="22"/>
          <w:szCs w:val="20"/>
        </w:rPr>
        <w:t>ing</w:t>
      </w:r>
      <w:r w:rsidR="00277B14" w:rsidRPr="006D00E2">
        <w:rPr>
          <w:rFonts w:asciiTheme="minorHAnsi" w:eastAsia="Georgia" w:hAnsiTheme="minorHAnsi" w:cs="Times New Roman"/>
          <w:color w:val="000000"/>
          <w:sz w:val="22"/>
          <w:szCs w:val="20"/>
        </w:rPr>
        <w:t xml:space="preserve"> the concept of evaluating historical documents for perspective through the variety of perspectives provided by </w:t>
      </w:r>
      <w:r>
        <w:rPr>
          <w:rFonts w:asciiTheme="minorHAnsi" w:eastAsia="Georgia" w:hAnsiTheme="minorHAnsi" w:cs="Times New Roman"/>
          <w:color w:val="000000"/>
          <w:sz w:val="22"/>
          <w:szCs w:val="20"/>
        </w:rPr>
        <w:t>students’</w:t>
      </w:r>
      <w:r w:rsidRPr="006D00E2">
        <w:rPr>
          <w:rFonts w:asciiTheme="minorHAnsi" w:eastAsia="Georgia" w:hAnsiTheme="minorHAnsi" w:cs="Times New Roman"/>
          <w:color w:val="000000"/>
          <w:sz w:val="22"/>
          <w:szCs w:val="20"/>
        </w:rPr>
        <w:t xml:space="preserve"> </w:t>
      </w:r>
      <w:r>
        <w:rPr>
          <w:rFonts w:asciiTheme="minorHAnsi" w:eastAsia="Georgia" w:hAnsiTheme="minorHAnsi" w:cs="Times New Roman"/>
          <w:color w:val="000000"/>
          <w:sz w:val="22"/>
          <w:szCs w:val="20"/>
        </w:rPr>
        <w:t>individual re-</w:t>
      </w:r>
      <w:proofErr w:type="spellStart"/>
      <w:r w:rsidR="00277B14" w:rsidRPr="006D00E2">
        <w:rPr>
          <w:rFonts w:asciiTheme="minorHAnsi" w:eastAsia="Georgia" w:hAnsiTheme="minorHAnsi" w:cs="Times New Roman"/>
          <w:color w:val="000000"/>
          <w:sz w:val="22"/>
          <w:szCs w:val="20"/>
        </w:rPr>
        <w:t>tellings</w:t>
      </w:r>
      <w:proofErr w:type="spellEnd"/>
      <w:r w:rsidR="00277B14" w:rsidRPr="006D00E2">
        <w:rPr>
          <w:rFonts w:asciiTheme="minorHAnsi" w:eastAsia="Georgia" w:hAnsiTheme="minorHAnsi" w:cs="Times New Roman"/>
          <w:color w:val="000000"/>
          <w:sz w:val="22"/>
          <w:szCs w:val="20"/>
        </w:rPr>
        <w:t xml:space="preserve"> of the video. St</w:t>
      </w:r>
      <w:r>
        <w:rPr>
          <w:rFonts w:asciiTheme="minorHAnsi" w:eastAsia="Georgia" w:hAnsiTheme="minorHAnsi" w:cs="Times New Roman"/>
          <w:color w:val="000000"/>
          <w:sz w:val="22"/>
          <w:szCs w:val="20"/>
        </w:rPr>
        <w:t>u</w:t>
      </w:r>
      <w:r w:rsidR="00277B14" w:rsidRPr="006D00E2">
        <w:rPr>
          <w:rFonts w:asciiTheme="minorHAnsi" w:eastAsia="Georgia" w:hAnsiTheme="minorHAnsi" w:cs="Times New Roman"/>
          <w:color w:val="000000"/>
          <w:sz w:val="22"/>
          <w:szCs w:val="20"/>
        </w:rPr>
        <w:t>den</w:t>
      </w:r>
      <w:r>
        <w:rPr>
          <w:rFonts w:asciiTheme="minorHAnsi" w:eastAsia="Georgia" w:hAnsiTheme="minorHAnsi" w:cs="Times New Roman"/>
          <w:color w:val="000000"/>
          <w:sz w:val="22"/>
          <w:szCs w:val="20"/>
        </w:rPr>
        <w:t>ts' re-</w:t>
      </w:r>
      <w:proofErr w:type="spellStart"/>
      <w:r>
        <w:rPr>
          <w:rFonts w:asciiTheme="minorHAnsi" w:eastAsia="Georgia" w:hAnsiTheme="minorHAnsi" w:cs="Times New Roman"/>
          <w:color w:val="000000"/>
          <w:sz w:val="22"/>
          <w:szCs w:val="20"/>
        </w:rPr>
        <w:t>tellings</w:t>
      </w:r>
      <w:proofErr w:type="spellEnd"/>
      <w:r>
        <w:rPr>
          <w:rFonts w:asciiTheme="minorHAnsi" w:eastAsia="Georgia" w:hAnsiTheme="minorHAnsi" w:cs="Times New Roman"/>
          <w:color w:val="000000"/>
          <w:sz w:val="22"/>
          <w:szCs w:val="20"/>
        </w:rPr>
        <w:t xml:space="preserve"> </w:t>
      </w:r>
      <w:r w:rsidR="00277B14" w:rsidRPr="006D00E2">
        <w:rPr>
          <w:rFonts w:asciiTheme="minorHAnsi" w:eastAsia="Georgia" w:hAnsiTheme="minorHAnsi" w:cs="Times New Roman"/>
          <w:color w:val="000000"/>
          <w:sz w:val="22"/>
          <w:szCs w:val="20"/>
        </w:rPr>
        <w:t xml:space="preserve">of the events </w:t>
      </w:r>
      <w:r>
        <w:rPr>
          <w:rFonts w:asciiTheme="minorHAnsi" w:eastAsia="Georgia" w:hAnsiTheme="minorHAnsi" w:cs="Times New Roman"/>
          <w:color w:val="000000"/>
          <w:sz w:val="22"/>
          <w:szCs w:val="20"/>
        </w:rPr>
        <w:t xml:space="preserve">in </w:t>
      </w:r>
      <w:r w:rsidR="00277B14" w:rsidRPr="006D00E2">
        <w:rPr>
          <w:rFonts w:asciiTheme="minorHAnsi" w:eastAsia="Georgia" w:hAnsiTheme="minorHAnsi" w:cs="Times New Roman"/>
          <w:color w:val="000000"/>
          <w:sz w:val="22"/>
          <w:szCs w:val="20"/>
        </w:rPr>
        <w:t>the video</w:t>
      </w:r>
      <w:r>
        <w:rPr>
          <w:rFonts w:asciiTheme="minorHAnsi" w:eastAsia="Georgia" w:hAnsiTheme="minorHAnsi" w:cs="Times New Roman"/>
          <w:color w:val="000000"/>
          <w:sz w:val="22"/>
          <w:szCs w:val="20"/>
        </w:rPr>
        <w:t xml:space="preserve"> will </w:t>
      </w:r>
      <w:r w:rsidR="0071639B">
        <w:rPr>
          <w:rFonts w:asciiTheme="minorHAnsi" w:eastAsia="Georgia" w:hAnsiTheme="minorHAnsi" w:cs="Times New Roman"/>
          <w:color w:val="000000"/>
          <w:sz w:val="22"/>
          <w:szCs w:val="20"/>
        </w:rPr>
        <w:t>vary from individual to individual</w:t>
      </w:r>
      <w:r w:rsidR="00B85A1A" w:rsidRPr="006D00E2">
        <w:rPr>
          <w:rFonts w:asciiTheme="minorHAnsi" w:eastAsia="Georgia" w:hAnsiTheme="minorHAnsi" w:cs="Times New Roman"/>
          <w:color w:val="000000"/>
          <w:sz w:val="22"/>
          <w:szCs w:val="20"/>
        </w:rPr>
        <w:t xml:space="preserve">, providing a </w:t>
      </w:r>
      <w:r>
        <w:rPr>
          <w:rFonts w:asciiTheme="minorHAnsi" w:eastAsia="Georgia" w:hAnsiTheme="minorHAnsi" w:cs="Times New Roman"/>
          <w:color w:val="000000"/>
          <w:sz w:val="22"/>
          <w:szCs w:val="20"/>
        </w:rPr>
        <w:t>starting</w:t>
      </w:r>
      <w:r w:rsidR="00B85A1A" w:rsidRPr="006D00E2">
        <w:rPr>
          <w:rFonts w:asciiTheme="minorHAnsi" w:eastAsia="Georgia" w:hAnsiTheme="minorHAnsi" w:cs="Times New Roman"/>
          <w:color w:val="000000"/>
          <w:sz w:val="22"/>
          <w:szCs w:val="20"/>
        </w:rPr>
        <w:t xml:space="preserve"> point for th</w:t>
      </w:r>
      <w:r>
        <w:rPr>
          <w:rFonts w:asciiTheme="minorHAnsi" w:eastAsia="Georgia" w:hAnsiTheme="minorHAnsi" w:cs="Times New Roman"/>
          <w:color w:val="000000"/>
          <w:sz w:val="22"/>
          <w:szCs w:val="20"/>
        </w:rPr>
        <w:t>is</w:t>
      </w:r>
      <w:r w:rsidR="00B85A1A" w:rsidRPr="006D00E2">
        <w:rPr>
          <w:rFonts w:asciiTheme="minorHAnsi" w:eastAsia="Georgia" w:hAnsiTheme="minorHAnsi" w:cs="Times New Roman"/>
          <w:color w:val="000000"/>
          <w:sz w:val="22"/>
          <w:szCs w:val="20"/>
        </w:rPr>
        <w:t xml:space="preserve"> </w:t>
      </w:r>
      <w:r w:rsidR="00EB7533" w:rsidRPr="006D00E2">
        <w:rPr>
          <w:rFonts w:asciiTheme="minorHAnsi" w:eastAsia="Georgia" w:hAnsiTheme="minorHAnsi" w:cs="Times New Roman"/>
          <w:color w:val="000000"/>
          <w:sz w:val="22"/>
          <w:szCs w:val="20"/>
        </w:rPr>
        <w:t>discussion</w:t>
      </w:r>
      <w:r w:rsidR="00277B14" w:rsidRPr="006D00E2">
        <w:rPr>
          <w:rFonts w:asciiTheme="minorHAnsi" w:eastAsia="Georgia" w:hAnsiTheme="minorHAnsi" w:cs="Times New Roman"/>
          <w:color w:val="000000"/>
          <w:sz w:val="22"/>
          <w:szCs w:val="20"/>
        </w:rPr>
        <w:t xml:space="preserve">.   </w:t>
      </w:r>
    </w:p>
    <w:p w14:paraId="37AB2325" w14:textId="77777777" w:rsidR="003867CD" w:rsidRPr="006D00E2" w:rsidRDefault="003867CD" w:rsidP="006D00E2">
      <w:pPr>
        <w:pStyle w:val="TableText0"/>
        <w:spacing w:before="120" w:after="120"/>
        <w:contextualSpacing/>
        <w:rPr>
          <w:rFonts w:asciiTheme="minorHAnsi" w:eastAsia="Georgia" w:hAnsiTheme="minorHAnsi" w:cs="Times New Roman"/>
          <w:color w:val="000000"/>
          <w:sz w:val="22"/>
          <w:szCs w:val="20"/>
        </w:rPr>
      </w:pPr>
    </w:p>
    <w:p w14:paraId="6B0751E9" w14:textId="70CC1B1F" w:rsidR="003867CD" w:rsidRPr="006D00E2" w:rsidRDefault="0071639B" w:rsidP="006D00E2">
      <w:pPr>
        <w:pStyle w:val="TableText0"/>
        <w:spacing w:before="120" w:after="120"/>
        <w:contextualSpacing/>
        <w:rPr>
          <w:rFonts w:asciiTheme="minorHAnsi" w:eastAsia="Georgia" w:hAnsiTheme="minorHAnsi" w:cs="Times New Roman"/>
          <w:color w:val="000000"/>
          <w:sz w:val="22"/>
          <w:szCs w:val="20"/>
        </w:rPr>
      </w:pPr>
      <w:r>
        <w:rPr>
          <w:rFonts w:asciiTheme="minorHAnsi" w:eastAsia="Georgia" w:hAnsiTheme="minorHAnsi" w:cs="Times New Roman"/>
          <w:color w:val="000000"/>
          <w:sz w:val="22"/>
          <w:szCs w:val="20"/>
        </w:rPr>
        <w:t>This class discussion should include:</w:t>
      </w:r>
    </w:p>
    <w:p w14:paraId="2725278D" w14:textId="738952BC" w:rsidR="003867CD" w:rsidRPr="006D00E2" w:rsidRDefault="0071639B" w:rsidP="006D00E2">
      <w:pPr>
        <w:pStyle w:val="TableText0"/>
        <w:numPr>
          <w:ilvl w:val="0"/>
          <w:numId w:val="49"/>
        </w:numPr>
        <w:spacing w:before="120" w:after="120"/>
        <w:contextualSpacing/>
        <w:rPr>
          <w:rFonts w:asciiTheme="minorHAnsi" w:eastAsia="Georgia" w:hAnsiTheme="minorHAnsi" w:cs="Times New Roman"/>
          <w:color w:val="000000"/>
          <w:sz w:val="22"/>
          <w:szCs w:val="20"/>
        </w:rPr>
      </w:pPr>
      <w:r>
        <w:rPr>
          <w:rFonts w:asciiTheme="minorHAnsi" w:eastAsia="Georgia" w:hAnsiTheme="minorHAnsi" w:cs="Times New Roman"/>
          <w:color w:val="000000"/>
          <w:sz w:val="22"/>
          <w:szCs w:val="20"/>
        </w:rPr>
        <w:t>An i</w:t>
      </w:r>
      <w:r w:rsidR="003867CD" w:rsidRPr="006D00E2">
        <w:rPr>
          <w:rFonts w:asciiTheme="minorHAnsi" w:eastAsia="Georgia" w:hAnsiTheme="minorHAnsi" w:cs="Times New Roman"/>
          <w:color w:val="000000"/>
          <w:sz w:val="22"/>
          <w:szCs w:val="20"/>
        </w:rPr>
        <w:t xml:space="preserve">ntroduction to the idea of </w:t>
      </w:r>
      <w:r w:rsidR="003867CD" w:rsidRPr="006D00E2">
        <w:rPr>
          <w:rFonts w:asciiTheme="minorHAnsi" w:eastAsia="Georgia" w:hAnsiTheme="minorHAnsi" w:cs="Times New Roman"/>
          <w:i/>
          <w:color w:val="000000"/>
          <w:sz w:val="22"/>
          <w:szCs w:val="20"/>
        </w:rPr>
        <w:t>corroboration</w:t>
      </w:r>
      <w:r w:rsidR="003867CD" w:rsidRPr="006D00E2">
        <w:rPr>
          <w:rFonts w:asciiTheme="minorHAnsi" w:eastAsia="Georgia" w:hAnsiTheme="minorHAnsi" w:cs="Times New Roman"/>
          <w:color w:val="000000"/>
          <w:sz w:val="22"/>
          <w:szCs w:val="20"/>
        </w:rPr>
        <w:t xml:space="preserve"> as a tool historians use to gather the best information </w:t>
      </w:r>
      <w:r w:rsidR="00B73288" w:rsidRPr="006D00E2">
        <w:rPr>
          <w:rFonts w:asciiTheme="minorHAnsi" w:eastAsia="Georgia" w:hAnsiTheme="minorHAnsi" w:cs="Times New Roman"/>
          <w:color w:val="000000"/>
          <w:sz w:val="22"/>
          <w:szCs w:val="20"/>
        </w:rPr>
        <w:t>about</w:t>
      </w:r>
      <w:r w:rsidR="003867CD" w:rsidRPr="006D00E2">
        <w:rPr>
          <w:rFonts w:asciiTheme="minorHAnsi" w:eastAsia="Georgia" w:hAnsiTheme="minorHAnsi" w:cs="Times New Roman"/>
          <w:color w:val="000000"/>
          <w:sz w:val="22"/>
          <w:szCs w:val="20"/>
        </w:rPr>
        <w:t xml:space="preserve"> historical events and the experiences of people </w:t>
      </w:r>
      <w:r>
        <w:rPr>
          <w:rFonts w:asciiTheme="minorHAnsi" w:eastAsia="Georgia" w:hAnsiTheme="minorHAnsi" w:cs="Times New Roman"/>
          <w:color w:val="000000"/>
          <w:sz w:val="22"/>
          <w:szCs w:val="20"/>
        </w:rPr>
        <w:t>who lived through them</w:t>
      </w:r>
      <w:r w:rsidR="00B85A1A" w:rsidRPr="006D00E2">
        <w:rPr>
          <w:rFonts w:asciiTheme="minorHAnsi" w:eastAsia="Georgia" w:hAnsiTheme="minorHAnsi" w:cs="Times New Roman"/>
          <w:color w:val="000000"/>
          <w:sz w:val="22"/>
          <w:szCs w:val="20"/>
        </w:rPr>
        <w:t xml:space="preserve">. </w:t>
      </w:r>
      <w:r w:rsidR="003867CD" w:rsidRPr="006D00E2">
        <w:rPr>
          <w:rFonts w:asciiTheme="minorHAnsi" w:eastAsia="Georgia" w:hAnsiTheme="minorHAnsi" w:cs="Times New Roman"/>
          <w:color w:val="000000"/>
          <w:sz w:val="22"/>
          <w:szCs w:val="20"/>
        </w:rPr>
        <w:t xml:space="preserve"> </w:t>
      </w:r>
    </w:p>
    <w:p w14:paraId="1BF30A1D" w14:textId="087E2187" w:rsidR="00755665" w:rsidRDefault="003867CD" w:rsidP="006D00E2">
      <w:pPr>
        <w:pStyle w:val="TableText0"/>
        <w:numPr>
          <w:ilvl w:val="0"/>
          <w:numId w:val="49"/>
        </w:numPr>
        <w:spacing w:before="120" w:after="120"/>
        <w:contextualSpacing/>
        <w:rPr>
          <w:rFonts w:asciiTheme="minorHAnsi" w:eastAsia="Georgia" w:hAnsiTheme="minorHAnsi" w:cs="Times New Roman"/>
          <w:color w:val="000000"/>
          <w:sz w:val="22"/>
          <w:szCs w:val="20"/>
        </w:rPr>
      </w:pPr>
      <w:r w:rsidRPr="006D00E2">
        <w:rPr>
          <w:rFonts w:asciiTheme="minorHAnsi" w:eastAsia="Georgia" w:hAnsiTheme="minorHAnsi" w:cs="Times New Roman"/>
          <w:color w:val="000000"/>
          <w:sz w:val="22"/>
          <w:szCs w:val="20"/>
        </w:rPr>
        <w:t xml:space="preserve">An introduction to the idea that our </w:t>
      </w:r>
      <w:r w:rsidRPr="006D00E2">
        <w:rPr>
          <w:rFonts w:asciiTheme="minorHAnsi" w:eastAsia="Georgia" w:hAnsiTheme="minorHAnsi" w:cs="Times New Roman"/>
          <w:i/>
          <w:color w:val="000000"/>
          <w:sz w:val="22"/>
          <w:szCs w:val="20"/>
        </w:rPr>
        <w:t>perspective</w:t>
      </w:r>
      <w:r w:rsidRPr="006D00E2">
        <w:rPr>
          <w:rFonts w:asciiTheme="minorHAnsi" w:eastAsia="Georgia" w:hAnsiTheme="minorHAnsi" w:cs="Times New Roman"/>
          <w:color w:val="000000"/>
          <w:sz w:val="22"/>
          <w:szCs w:val="20"/>
        </w:rPr>
        <w:t xml:space="preserve"> is changed by what we can actually see (as in the case of the video) </w:t>
      </w:r>
      <w:r w:rsidR="0071639B">
        <w:rPr>
          <w:rFonts w:asciiTheme="minorHAnsi" w:eastAsia="Georgia" w:hAnsiTheme="minorHAnsi" w:cs="Times New Roman"/>
          <w:color w:val="000000"/>
          <w:sz w:val="22"/>
          <w:szCs w:val="20"/>
        </w:rPr>
        <w:t>as well as</w:t>
      </w:r>
      <w:r w:rsidRPr="006D00E2">
        <w:rPr>
          <w:rFonts w:asciiTheme="minorHAnsi" w:eastAsia="Georgia" w:hAnsiTheme="minorHAnsi" w:cs="Times New Roman"/>
          <w:color w:val="000000"/>
          <w:sz w:val="22"/>
          <w:szCs w:val="20"/>
        </w:rPr>
        <w:t xml:space="preserve"> the </w:t>
      </w:r>
      <w:r w:rsidR="0071639B">
        <w:rPr>
          <w:rFonts w:asciiTheme="minorHAnsi" w:eastAsia="Georgia" w:hAnsiTheme="minorHAnsi" w:cs="Times New Roman"/>
          <w:color w:val="000000"/>
          <w:sz w:val="22"/>
          <w:szCs w:val="20"/>
        </w:rPr>
        <w:t>era and</w:t>
      </w:r>
      <w:r w:rsidRPr="006D00E2">
        <w:rPr>
          <w:rFonts w:asciiTheme="minorHAnsi" w:eastAsia="Georgia" w:hAnsiTheme="minorHAnsi" w:cs="Times New Roman"/>
          <w:color w:val="000000"/>
          <w:sz w:val="22"/>
          <w:szCs w:val="20"/>
        </w:rPr>
        <w:t xml:space="preserve"> </w:t>
      </w:r>
      <w:r w:rsidR="0071639B">
        <w:rPr>
          <w:rFonts w:asciiTheme="minorHAnsi" w:eastAsia="Georgia" w:hAnsiTheme="minorHAnsi" w:cs="Times New Roman"/>
          <w:color w:val="000000"/>
          <w:sz w:val="22"/>
          <w:szCs w:val="20"/>
        </w:rPr>
        <w:t>our own</w:t>
      </w:r>
      <w:r w:rsidR="008B6D36">
        <w:rPr>
          <w:rFonts w:asciiTheme="minorHAnsi" w:eastAsia="Georgia" w:hAnsiTheme="minorHAnsi" w:cs="Times New Roman"/>
          <w:color w:val="000000"/>
          <w:sz w:val="22"/>
          <w:szCs w:val="20"/>
        </w:rPr>
        <w:t>,</w:t>
      </w:r>
      <w:r w:rsidR="0071639B">
        <w:rPr>
          <w:rFonts w:asciiTheme="minorHAnsi" w:eastAsia="Georgia" w:hAnsiTheme="minorHAnsi" w:cs="Times New Roman"/>
          <w:color w:val="000000"/>
          <w:sz w:val="22"/>
          <w:szCs w:val="20"/>
        </w:rPr>
        <w:t xml:space="preserve"> or the participants’</w:t>
      </w:r>
      <w:r w:rsidR="008B6D36">
        <w:rPr>
          <w:rFonts w:asciiTheme="minorHAnsi" w:eastAsia="Georgia" w:hAnsiTheme="minorHAnsi" w:cs="Times New Roman"/>
          <w:color w:val="000000"/>
          <w:sz w:val="22"/>
          <w:szCs w:val="20"/>
        </w:rPr>
        <w:t>,</w:t>
      </w:r>
      <w:r w:rsidR="0071639B">
        <w:rPr>
          <w:rFonts w:asciiTheme="minorHAnsi" w:eastAsia="Georgia" w:hAnsiTheme="minorHAnsi" w:cs="Times New Roman"/>
          <w:color w:val="000000"/>
          <w:sz w:val="22"/>
          <w:szCs w:val="20"/>
        </w:rPr>
        <w:t xml:space="preserve"> </w:t>
      </w:r>
      <w:r w:rsidRPr="006D00E2">
        <w:rPr>
          <w:rFonts w:asciiTheme="minorHAnsi" w:eastAsia="Georgia" w:hAnsiTheme="minorHAnsi" w:cs="Times New Roman"/>
          <w:color w:val="000000"/>
          <w:sz w:val="22"/>
          <w:szCs w:val="20"/>
        </w:rPr>
        <w:t>nation of origin, belief system, and historical perspective</w:t>
      </w:r>
      <w:r w:rsidR="0071639B">
        <w:rPr>
          <w:rFonts w:asciiTheme="minorHAnsi" w:eastAsia="Georgia" w:hAnsiTheme="minorHAnsi" w:cs="Times New Roman"/>
          <w:color w:val="000000"/>
          <w:sz w:val="22"/>
          <w:szCs w:val="20"/>
        </w:rPr>
        <w:t>. H</w:t>
      </w:r>
      <w:r w:rsidRPr="006D00E2">
        <w:rPr>
          <w:rFonts w:asciiTheme="minorHAnsi" w:eastAsia="Georgia" w:hAnsiTheme="minorHAnsi" w:cs="Times New Roman"/>
          <w:color w:val="000000"/>
          <w:sz w:val="22"/>
          <w:szCs w:val="20"/>
        </w:rPr>
        <w:t xml:space="preserve">istorical documents </w:t>
      </w:r>
      <w:r w:rsidR="0071639B">
        <w:rPr>
          <w:rFonts w:asciiTheme="minorHAnsi" w:eastAsia="Georgia" w:hAnsiTheme="minorHAnsi" w:cs="Times New Roman"/>
          <w:color w:val="000000"/>
          <w:sz w:val="22"/>
          <w:szCs w:val="20"/>
        </w:rPr>
        <w:t>almost always present some perspectives more thoroughly and/or favorably than others.</w:t>
      </w:r>
      <w:r w:rsidR="0071639B" w:rsidRPr="006D00E2">
        <w:rPr>
          <w:rFonts w:asciiTheme="minorHAnsi" w:eastAsia="Georgia" w:hAnsiTheme="minorHAnsi" w:cs="Times New Roman"/>
          <w:color w:val="000000"/>
          <w:sz w:val="22"/>
          <w:szCs w:val="20"/>
        </w:rPr>
        <w:t xml:space="preserve"> </w:t>
      </w:r>
    </w:p>
    <w:p w14:paraId="6CFB99C8" w14:textId="77777777" w:rsidR="005A0B1C" w:rsidRPr="006D00E2" w:rsidRDefault="005A0B1C" w:rsidP="006D00E2">
      <w:pPr>
        <w:pStyle w:val="TableText0"/>
        <w:spacing w:before="120" w:after="120"/>
        <w:ind w:left="360"/>
        <w:contextualSpacing/>
        <w:rPr>
          <w:rFonts w:asciiTheme="minorHAnsi" w:eastAsia="Georgia" w:hAnsiTheme="minorHAnsi" w:cs="Times New Roman"/>
          <w:color w:val="000000"/>
          <w:sz w:val="22"/>
          <w:szCs w:val="20"/>
        </w:rPr>
      </w:pPr>
    </w:p>
    <w:p w14:paraId="323A2BE7" w14:textId="77777777" w:rsidR="00B73288" w:rsidRPr="006D00E2" w:rsidRDefault="00B73288" w:rsidP="006D00E2">
      <w:pPr>
        <w:pStyle w:val="TableText0"/>
        <w:spacing w:before="120" w:after="120"/>
        <w:ind w:left="720"/>
        <w:contextualSpacing/>
        <w:rPr>
          <w:rFonts w:asciiTheme="minorHAnsi" w:eastAsia="Georgia" w:hAnsiTheme="minorHAnsi" w:cs="Times New Roman"/>
          <w:color w:val="000000"/>
          <w:sz w:val="22"/>
          <w:szCs w:val="20"/>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817D42" w14:paraId="1BDAFFB8" w14:textId="77777777">
        <w:tc>
          <w:tcPr>
            <w:tcW w:w="10800" w:type="dxa"/>
            <w:shd w:val="clear" w:color="auto" w:fill="003366"/>
            <w:vAlign w:val="center"/>
          </w:tcPr>
          <w:p w14:paraId="4CBA22EF" w14:textId="77777777" w:rsidR="00E66577" w:rsidRPr="006D00E2" w:rsidRDefault="00AA1CB6" w:rsidP="003B48B9">
            <w:pPr>
              <w:pStyle w:val="TableText"/>
              <w:spacing w:before="120" w:after="120" w:line="240" w:lineRule="exact"/>
              <w:rPr>
                <w:rFonts w:asciiTheme="majorHAnsi" w:hAnsiTheme="majorHAnsi"/>
                <w:b/>
                <w:szCs w:val="22"/>
              </w:rPr>
            </w:pPr>
            <w:r w:rsidRPr="006D00E2">
              <w:rPr>
                <w:rFonts w:eastAsia="Arial" w:cs="Arial"/>
                <w:b/>
                <w:color w:val="FFFFFF" w:themeColor="background1"/>
                <w:sz w:val="32"/>
                <w:szCs w:val="20"/>
              </w:rPr>
              <w:t xml:space="preserve">Summative </w:t>
            </w:r>
            <w:r w:rsidR="003B48B9" w:rsidRPr="006D00E2">
              <w:rPr>
                <w:rFonts w:eastAsia="Arial" w:cs="Arial"/>
                <w:b/>
                <w:color w:val="FFFFFF" w:themeColor="background1"/>
                <w:sz w:val="32"/>
                <w:szCs w:val="20"/>
              </w:rPr>
              <w:t>Performance Task</w:t>
            </w:r>
          </w:p>
        </w:tc>
      </w:tr>
    </w:tbl>
    <w:p w14:paraId="42A068AE" w14:textId="77777777" w:rsidR="0071639B" w:rsidRDefault="0071639B" w:rsidP="006D00E2">
      <w:pPr>
        <w:spacing w:before="120" w:after="120" w:line="240" w:lineRule="auto"/>
        <w:contextualSpacing/>
        <w:rPr>
          <w:rFonts w:asciiTheme="minorHAnsi" w:eastAsia="Calibri" w:hAnsiTheme="minorHAnsi"/>
          <w:sz w:val="22"/>
          <w:szCs w:val="22"/>
        </w:rPr>
      </w:pPr>
    </w:p>
    <w:p w14:paraId="343BB699" w14:textId="4366778F" w:rsidR="0071639B" w:rsidRDefault="00277B14" w:rsidP="006D00E2">
      <w:pPr>
        <w:spacing w:before="120" w:after="120" w:line="240" w:lineRule="auto"/>
        <w:contextualSpacing/>
        <w:rPr>
          <w:rFonts w:asciiTheme="minorHAnsi" w:eastAsia="Georgia" w:hAnsiTheme="minorHAnsi"/>
          <w:sz w:val="22"/>
        </w:rPr>
      </w:pPr>
      <w:r w:rsidRPr="0087643D">
        <w:rPr>
          <w:rFonts w:asciiTheme="minorHAnsi" w:eastAsia="Calibri" w:hAnsiTheme="minorHAnsi"/>
          <w:sz w:val="22"/>
          <w:szCs w:val="22"/>
        </w:rPr>
        <w:t xml:space="preserve">At this point in the inquiry, students have examined </w:t>
      </w:r>
      <w:r>
        <w:rPr>
          <w:rFonts w:asciiTheme="minorHAnsi" w:eastAsia="Calibri" w:hAnsiTheme="minorHAnsi"/>
          <w:sz w:val="22"/>
          <w:szCs w:val="22"/>
        </w:rPr>
        <w:t xml:space="preserve">a variety of </w:t>
      </w:r>
      <w:r w:rsidR="00EB7533">
        <w:rPr>
          <w:rFonts w:asciiTheme="minorHAnsi" w:eastAsia="Calibri" w:hAnsiTheme="minorHAnsi"/>
          <w:sz w:val="22"/>
          <w:szCs w:val="22"/>
        </w:rPr>
        <w:t>primary</w:t>
      </w:r>
      <w:r w:rsidR="00B85A1A">
        <w:rPr>
          <w:rFonts w:asciiTheme="minorHAnsi" w:eastAsia="Calibri" w:hAnsiTheme="minorHAnsi"/>
          <w:sz w:val="22"/>
          <w:szCs w:val="22"/>
        </w:rPr>
        <w:t xml:space="preserve"> sour</w:t>
      </w:r>
      <w:r w:rsidR="00617B12">
        <w:rPr>
          <w:rFonts w:asciiTheme="minorHAnsi" w:eastAsia="Calibri" w:hAnsiTheme="minorHAnsi"/>
          <w:sz w:val="22"/>
          <w:szCs w:val="22"/>
        </w:rPr>
        <w:t xml:space="preserve">ces </w:t>
      </w:r>
      <w:r w:rsidR="0071639B">
        <w:rPr>
          <w:rFonts w:asciiTheme="minorHAnsi" w:eastAsia="Calibri" w:hAnsiTheme="minorHAnsi"/>
          <w:sz w:val="22"/>
          <w:szCs w:val="22"/>
        </w:rPr>
        <w:t xml:space="preserve">on </w:t>
      </w:r>
      <w:r w:rsidR="00617B12">
        <w:rPr>
          <w:rFonts w:asciiTheme="minorHAnsi" w:eastAsia="Calibri" w:hAnsiTheme="minorHAnsi"/>
          <w:sz w:val="22"/>
          <w:szCs w:val="22"/>
        </w:rPr>
        <w:t xml:space="preserve">a topic of interest </w:t>
      </w:r>
      <w:r w:rsidR="00617B12" w:rsidRPr="006D00E2">
        <w:rPr>
          <w:rFonts w:asciiTheme="minorHAnsi" w:eastAsia="Georgia" w:hAnsiTheme="minorHAnsi"/>
          <w:sz w:val="22"/>
        </w:rPr>
        <w:t xml:space="preserve">and attempted to </w:t>
      </w:r>
      <w:r w:rsidR="0071639B">
        <w:rPr>
          <w:rFonts w:asciiTheme="minorHAnsi" w:eastAsia="Georgia" w:hAnsiTheme="minorHAnsi"/>
          <w:sz w:val="22"/>
        </w:rPr>
        <w:t xml:space="preserve">find corroborating and/or conflicting evidence in </w:t>
      </w:r>
      <w:r w:rsidR="00617B12" w:rsidRPr="006D00E2">
        <w:rPr>
          <w:rFonts w:asciiTheme="minorHAnsi" w:eastAsia="Georgia" w:hAnsiTheme="minorHAnsi"/>
          <w:sz w:val="22"/>
        </w:rPr>
        <w:t xml:space="preserve">documents </w:t>
      </w:r>
      <w:r w:rsidR="00084AB1">
        <w:rPr>
          <w:rFonts w:asciiTheme="minorHAnsi" w:eastAsia="Georgia" w:hAnsiTheme="minorHAnsi"/>
          <w:sz w:val="22"/>
        </w:rPr>
        <w:t>discovered while searching</w:t>
      </w:r>
      <w:r w:rsidR="00617B12" w:rsidRPr="006D00E2">
        <w:rPr>
          <w:rFonts w:asciiTheme="minorHAnsi" w:eastAsia="Georgia" w:hAnsiTheme="minorHAnsi"/>
          <w:sz w:val="22"/>
        </w:rPr>
        <w:t xml:space="preserve"> archival material. In this summative </w:t>
      </w:r>
      <w:r w:rsidR="00084AB1">
        <w:rPr>
          <w:rFonts w:asciiTheme="minorHAnsi" w:eastAsia="Georgia" w:hAnsiTheme="minorHAnsi"/>
          <w:sz w:val="22"/>
        </w:rPr>
        <w:t xml:space="preserve">performance </w:t>
      </w:r>
      <w:r w:rsidR="00617B12" w:rsidRPr="006D00E2">
        <w:rPr>
          <w:rFonts w:asciiTheme="minorHAnsi" w:eastAsia="Georgia" w:hAnsiTheme="minorHAnsi"/>
          <w:sz w:val="22"/>
        </w:rPr>
        <w:t>task</w:t>
      </w:r>
      <w:r w:rsidR="00084AB1">
        <w:rPr>
          <w:rFonts w:asciiTheme="minorHAnsi" w:eastAsia="Georgia" w:hAnsiTheme="minorHAnsi"/>
          <w:sz w:val="22"/>
        </w:rPr>
        <w:t>,</w:t>
      </w:r>
      <w:r w:rsidR="00617B12" w:rsidRPr="006D00E2">
        <w:rPr>
          <w:rFonts w:asciiTheme="minorHAnsi" w:eastAsia="Georgia" w:hAnsiTheme="minorHAnsi"/>
          <w:sz w:val="22"/>
        </w:rPr>
        <w:t xml:space="preserve"> students</w:t>
      </w:r>
      <w:r w:rsidR="001C5E30" w:rsidRPr="006D00E2">
        <w:rPr>
          <w:rFonts w:asciiTheme="minorHAnsi" w:eastAsia="Georgia" w:hAnsiTheme="minorHAnsi"/>
          <w:sz w:val="22"/>
        </w:rPr>
        <w:t xml:space="preserve"> should evaluate the evidence they have gathered and engage in writing a paragraph that </w:t>
      </w:r>
      <w:r w:rsidR="008A2DF4" w:rsidRPr="006D00E2">
        <w:rPr>
          <w:rFonts w:asciiTheme="minorHAnsi" w:eastAsia="Georgia" w:hAnsiTheme="minorHAnsi"/>
          <w:sz w:val="22"/>
        </w:rPr>
        <w:t>summarizes</w:t>
      </w:r>
      <w:r w:rsidR="001C5E30" w:rsidRPr="006D00E2">
        <w:rPr>
          <w:rFonts w:asciiTheme="minorHAnsi" w:eastAsia="Georgia" w:hAnsiTheme="minorHAnsi"/>
          <w:sz w:val="22"/>
        </w:rPr>
        <w:t xml:space="preserve"> the event or topic</w:t>
      </w:r>
      <w:r w:rsidR="00084AB1">
        <w:rPr>
          <w:rFonts w:asciiTheme="minorHAnsi" w:eastAsia="Georgia" w:hAnsiTheme="minorHAnsi"/>
          <w:sz w:val="22"/>
        </w:rPr>
        <w:t xml:space="preserve">. The topic provided </w:t>
      </w:r>
      <w:proofErr w:type="gramStart"/>
      <w:r w:rsidR="00084AB1">
        <w:rPr>
          <w:rFonts w:asciiTheme="minorHAnsi" w:eastAsia="Georgia" w:hAnsiTheme="minorHAnsi"/>
          <w:sz w:val="22"/>
        </w:rPr>
        <w:t xml:space="preserve">was </w:t>
      </w:r>
      <w:r w:rsidR="001C5E30" w:rsidRPr="006D00E2">
        <w:rPr>
          <w:rFonts w:asciiTheme="minorHAnsi" w:eastAsia="Georgia" w:hAnsiTheme="minorHAnsi"/>
          <w:sz w:val="22"/>
        </w:rPr>
        <w:t>racism as experienced by soldiers in the Korean War</w:t>
      </w:r>
      <w:proofErr w:type="gramEnd"/>
      <w:r w:rsidR="001C5E30" w:rsidRPr="006D00E2">
        <w:rPr>
          <w:rFonts w:asciiTheme="minorHAnsi" w:eastAsia="Georgia" w:hAnsiTheme="minorHAnsi"/>
          <w:sz w:val="22"/>
        </w:rPr>
        <w:t xml:space="preserve">.  </w:t>
      </w:r>
    </w:p>
    <w:p w14:paraId="31AB5239" w14:textId="71D8DFCC" w:rsidR="00B85A1A" w:rsidRPr="006D00E2" w:rsidRDefault="00617B12" w:rsidP="006D00E2">
      <w:pPr>
        <w:spacing w:before="120" w:after="120" w:line="240" w:lineRule="auto"/>
        <w:contextualSpacing/>
        <w:rPr>
          <w:rFonts w:asciiTheme="minorHAnsi" w:eastAsia="Georgia" w:hAnsiTheme="minorHAnsi"/>
          <w:sz w:val="22"/>
        </w:rPr>
      </w:pPr>
      <w:r w:rsidRPr="006D00E2">
        <w:rPr>
          <w:rFonts w:asciiTheme="minorHAnsi" w:eastAsia="Georgia" w:hAnsiTheme="minorHAnsi"/>
          <w:sz w:val="22"/>
        </w:rPr>
        <w:t xml:space="preserve"> </w:t>
      </w:r>
    </w:p>
    <w:p w14:paraId="7802EFB1" w14:textId="4A2B53E0" w:rsidR="001C5E30" w:rsidRDefault="00277B14" w:rsidP="006D00E2">
      <w:pPr>
        <w:spacing w:before="120" w:after="120" w:line="240" w:lineRule="auto"/>
        <w:contextualSpacing/>
        <w:rPr>
          <w:rFonts w:asciiTheme="minorHAnsi" w:eastAsia="Georgia" w:hAnsiTheme="minorHAnsi"/>
          <w:sz w:val="22"/>
        </w:rPr>
      </w:pPr>
      <w:r w:rsidRPr="006D00E2">
        <w:rPr>
          <w:rFonts w:asciiTheme="minorHAnsi" w:eastAsia="Georgia" w:hAnsiTheme="minorHAnsi"/>
          <w:sz w:val="22"/>
        </w:rPr>
        <w:t xml:space="preserve">Students should be </w:t>
      </w:r>
      <w:r w:rsidR="00084AB1">
        <w:rPr>
          <w:rFonts w:asciiTheme="minorHAnsi" w:eastAsia="Georgia" w:hAnsiTheme="minorHAnsi"/>
          <w:sz w:val="22"/>
        </w:rPr>
        <w:t>able</w:t>
      </w:r>
      <w:r w:rsidR="00084AB1" w:rsidRPr="006D00E2">
        <w:rPr>
          <w:rFonts w:asciiTheme="minorHAnsi" w:eastAsia="Georgia" w:hAnsiTheme="minorHAnsi"/>
          <w:sz w:val="22"/>
        </w:rPr>
        <w:t xml:space="preserve"> </w:t>
      </w:r>
      <w:r w:rsidRPr="006D00E2">
        <w:rPr>
          <w:rFonts w:asciiTheme="minorHAnsi" w:eastAsia="Georgia" w:hAnsiTheme="minorHAnsi"/>
          <w:sz w:val="22"/>
        </w:rPr>
        <w:t>to demonstrate the breadth of their understanding and their abilit</w:t>
      </w:r>
      <w:r w:rsidR="00084AB1">
        <w:rPr>
          <w:rFonts w:asciiTheme="minorHAnsi" w:eastAsia="Georgia" w:hAnsiTheme="minorHAnsi"/>
          <w:sz w:val="22"/>
        </w:rPr>
        <w:t>y</w:t>
      </w:r>
      <w:r w:rsidRPr="006D00E2">
        <w:rPr>
          <w:rFonts w:asciiTheme="minorHAnsi" w:eastAsia="Georgia" w:hAnsiTheme="minorHAnsi"/>
          <w:sz w:val="22"/>
        </w:rPr>
        <w:t xml:space="preserve"> to use evidence from multiple sources to support their claims. In this task, students construct an evidence-based </w:t>
      </w:r>
      <w:r w:rsidR="00617B12" w:rsidRPr="006D00E2">
        <w:rPr>
          <w:rFonts w:asciiTheme="minorHAnsi" w:eastAsia="Georgia" w:hAnsiTheme="minorHAnsi"/>
          <w:sz w:val="22"/>
        </w:rPr>
        <w:t>evaluation</w:t>
      </w:r>
      <w:r w:rsidRPr="006D00E2">
        <w:rPr>
          <w:rFonts w:asciiTheme="minorHAnsi" w:eastAsia="Georgia" w:hAnsiTheme="minorHAnsi"/>
          <w:sz w:val="22"/>
        </w:rPr>
        <w:t xml:space="preserve"> using </w:t>
      </w:r>
      <w:r w:rsidR="00617B12" w:rsidRPr="006D00E2">
        <w:rPr>
          <w:rFonts w:asciiTheme="minorHAnsi" w:eastAsia="Georgia" w:hAnsiTheme="minorHAnsi"/>
          <w:sz w:val="22"/>
        </w:rPr>
        <w:t>multiple</w:t>
      </w:r>
      <w:r w:rsidR="001C5E30" w:rsidRPr="006D00E2">
        <w:rPr>
          <w:rFonts w:asciiTheme="minorHAnsi" w:eastAsia="Georgia" w:hAnsiTheme="minorHAnsi"/>
          <w:sz w:val="22"/>
        </w:rPr>
        <w:t xml:space="preserve"> sources</w:t>
      </w:r>
      <w:r w:rsidR="00084AB1">
        <w:rPr>
          <w:rFonts w:asciiTheme="minorHAnsi" w:eastAsia="Georgia" w:hAnsiTheme="minorHAnsi"/>
          <w:sz w:val="22"/>
        </w:rPr>
        <w:t>,</w:t>
      </w:r>
      <w:r w:rsidR="001C5E30" w:rsidRPr="006D00E2">
        <w:rPr>
          <w:rFonts w:asciiTheme="minorHAnsi" w:eastAsia="Georgia" w:hAnsiTheme="minorHAnsi"/>
          <w:sz w:val="22"/>
        </w:rPr>
        <w:t xml:space="preserve"> and historical thinking and evaluative skills to build an interpretation of an event or topic from history. </w:t>
      </w:r>
      <w:r w:rsidR="00617B12" w:rsidRPr="006D00E2">
        <w:rPr>
          <w:rFonts w:asciiTheme="minorHAnsi" w:eastAsia="Georgia" w:hAnsiTheme="minorHAnsi"/>
          <w:sz w:val="22"/>
        </w:rPr>
        <w:t xml:space="preserve"> </w:t>
      </w:r>
    </w:p>
    <w:p w14:paraId="7D6B4485" w14:textId="77777777" w:rsidR="0071639B" w:rsidRPr="006D00E2" w:rsidRDefault="0071639B" w:rsidP="006D00E2">
      <w:pPr>
        <w:spacing w:before="120" w:after="120" w:line="240" w:lineRule="auto"/>
        <w:contextualSpacing/>
        <w:rPr>
          <w:rFonts w:asciiTheme="minorHAnsi" w:eastAsia="Georgia" w:hAnsiTheme="minorHAnsi"/>
          <w:sz w:val="22"/>
        </w:rPr>
      </w:pPr>
    </w:p>
    <w:p w14:paraId="42EB604E" w14:textId="6FDABE4D" w:rsidR="00617B12" w:rsidRDefault="00617B12" w:rsidP="006D00E2">
      <w:pPr>
        <w:spacing w:before="120" w:after="120" w:line="240" w:lineRule="auto"/>
        <w:contextualSpacing/>
        <w:rPr>
          <w:rFonts w:asciiTheme="minorHAnsi" w:eastAsia="Georgia" w:hAnsiTheme="minorHAnsi"/>
          <w:sz w:val="22"/>
        </w:rPr>
      </w:pPr>
      <w:r w:rsidRPr="006D00E2">
        <w:rPr>
          <w:rFonts w:asciiTheme="minorHAnsi" w:eastAsia="Georgia" w:hAnsiTheme="minorHAnsi"/>
          <w:sz w:val="22"/>
        </w:rPr>
        <w:t xml:space="preserve">As an </w:t>
      </w:r>
      <w:r w:rsidR="00EB7533" w:rsidRPr="006D00E2">
        <w:rPr>
          <w:rFonts w:asciiTheme="minorHAnsi" w:eastAsia="Georgia" w:hAnsiTheme="minorHAnsi"/>
          <w:sz w:val="22"/>
        </w:rPr>
        <w:t>extension</w:t>
      </w:r>
      <w:r w:rsidRPr="006D00E2">
        <w:rPr>
          <w:rFonts w:asciiTheme="minorHAnsi" w:eastAsia="Georgia" w:hAnsiTheme="minorHAnsi"/>
          <w:sz w:val="22"/>
        </w:rPr>
        <w:t xml:space="preserve">, students may dig deeper into the </w:t>
      </w:r>
      <w:r w:rsidR="00084AB1">
        <w:rPr>
          <w:rFonts w:asciiTheme="minorHAnsi" w:eastAsia="Georgia" w:hAnsiTheme="minorHAnsi"/>
          <w:sz w:val="22"/>
        </w:rPr>
        <w:t xml:space="preserve">digital </w:t>
      </w:r>
      <w:r w:rsidRPr="006D00E2">
        <w:rPr>
          <w:rFonts w:asciiTheme="minorHAnsi" w:eastAsia="Georgia" w:hAnsiTheme="minorHAnsi"/>
          <w:sz w:val="22"/>
        </w:rPr>
        <w:t xml:space="preserve">archives </w:t>
      </w:r>
      <w:r w:rsidR="00084AB1">
        <w:rPr>
          <w:rFonts w:asciiTheme="minorHAnsi" w:eastAsia="Georgia" w:hAnsiTheme="minorHAnsi"/>
          <w:sz w:val="22"/>
        </w:rPr>
        <w:t>to explore</w:t>
      </w:r>
      <w:r w:rsidRPr="006D00E2">
        <w:rPr>
          <w:rFonts w:asciiTheme="minorHAnsi" w:eastAsia="Georgia" w:hAnsiTheme="minorHAnsi"/>
          <w:sz w:val="22"/>
        </w:rPr>
        <w:t xml:space="preserve"> th</w:t>
      </w:r>
      <w:r w:rsidR="001C5E30" w:rsidRPr="006D00E2">
        <w:rPr>
          <w:rFonts w:asciiTheme="minorHAnsi" w:eastAsia="Georgia" w:hAnsiTheme="minorHAnsi"/>
          <w:sz w:val="22"/>
        </w:rPr>
        <w:t>e question</w:t>
      </w:r>
      <w:r w:rsidR="00084AB1">
        <w:rPr>
          <w:rFonts w:asciiTheme="minorHAnsi" w:eastAsia="Georgia" w:hAnsiTheme="minorHAnsi"/>
          <w:sz w:val="22"/>
        </w:rPr>
        <w:t>,</w:t>
      </w:r>
      <w:r w:rsidR="001C5E30" w:rsidRPr="006D00E2">
        <w:rPr>
          <w:rFonts w:asciiTheme="minorHAnsi" w:eastAsia="Georgia" w:hAnsiTheme="minorHAnsi"/>
          <w:sz w:val="22"/>
        </w:rPr>
        <w:t xml:space="preserve"> “How do we know what </w:t>
      </w:r>
      <w:r w:rsidR="001C5E30" w:rsidRPr="006D00E2">
        <w:rPr>
          <w:rFonts w:asciiTheme="minorHAnsi" w:eastAsia="Georgia" w:hAnsiTheme="minorHAnsi"/>
          <w:i/>
          <w:sz w:val="22"/>
        </w:rPr>
        <w:t>really</w:t>
      </w:r>
      <w:r w:rsidR="001C5E30" w:rsidRPr="006D00E2">
        <w:rPr>
          <w:rFonts w:asciiTheme="minorHAnsi" w:eastAsia="Georgia" w:hAnsiTheme="minorHAnsi"/>
          <w:sz w:val="22"/>
        </w:rPr>
        <w:t xml:space="preserve"> happened in history</w:t>
      </w:r>
      <w:r w:rsidRPr="006D00E2">
        <w:rPr>
          <w:rFonts w:asciiTheme="minorHAnsi" w:eastAsia="Georgia" w:hAnsiTheme="minorHAnsi"/>
          <w:sz w:val="22"/>
        </w:rPr>
        <w:t xml:space="preserve">?” </w:t>
      </w:r>
      <w:r w:rsidR="001C5E30" w:rsidRPr="006D00E2">
        <w:rPr>
          <w:rFonts w:asciiTheme="minorHAnsi" w:eastAsia="Georgia" w:hAnsiTheme="minorHAnsi"/>
          <w:sz w:val="22"/>
        </w:rPr>
        <w:t xml:space="preserve">This </w:t>
      </w:r>
      <w:r w:rsidR="008A2DF4" w:rsidRPr="006D00E2">
        <w:rPr>
          <w:rFonts w:asciiTheme="minorHAnsi" w:eastAsia="Georgia" w:hAnsiTheme="minorHAnsi"/>
          <w:sz w:val="22"/>
        </w:rPr>
        <w:t>extension</w:t>
      </w:r>
      <w:r w:rsidR="001C5E30" w:rsidRPr="006D00E2">
        <w:rPr>
          <w:rFonts w:asciiTheme="minorHAnsi" w:eastAsia="Georgia" w:hAnsiTheme="minorHAnsi"/>
          <w:sz w:val="22"/>
        </w:rPr>
        <w:t xml:space="preserve"> activity </w:t>
      </w:r>
      <w:r w:rsidR="00084AB1">
        <w:rPr>
          <w:rFonts w:asciiTheme="minorHAnsi" w:eastAsia="Georgia" w:hAnsiTheme="minorHAnsi"/>
          <w:sz w:val="22"/>
        </w:rPr>
        <w:t>asks</w:t>
      </w:r>
      <w:r w:rsidR="001C5E30" w:rsidRPr="006D00E2">
        <w:rPr>
          <w:rFonts w:asciiTheme="minorHAnsi" w:eastAsia="Georgia" w:hAnsiTheme="minorHAnsi"/>
          <w:sz w:val="22"/>
        </w:rPr>
        <w:t xml:space="preserve"> students to evaluate the strengths and limitations of </w:t>
      </w:r>
      <w:r w:rsidR="00084AB1">
        <w:rPr>
          <w:rFonts w:asciiTheme="minorHAnsi" w:eastAsia="Georgia" w:hAnsiTheme="minorHAnsi"/>
          <w:sz w:val="22"/>
        </w:rPr>
        <w:t xml:space="preserve">different </w:t>
      </w:r>
      <w:r w:rsidR="001C5E30" w:rsidRPr="006D00E2">
        <w:rPr>
          <w:rFonts w:asciiTheme="minorHAnsi" w:eastAsia="Georgia" w:hAnsiTheme="minorHAnsi"/>
          <w:sz w:val="22"/>
        </w:rPr>
        <w:t>types of historical primary</w:t>
      </w:r>
      <w:r w:rsidR="00E14E42">
        <w:rPr>
          <w:rFonts w:asciiTheme="minorHAnsi" w:eastAsia="Georgia" w:hAnsiTheme="minorHAnsi"/>
          <w:sz w:val="22"/>
        </w:rPr>
        <w:t xml:space="preserve"> </w:t>
      </w:r>
      <w:r w:rsidR="008A2DF4" w:rsidRPr="006D00E2">
        <w:rPr>
          <w:rFonts w:asciiTheme="minorHAnsi" w:eastAsia="Georgia" w:hAnsiTheme="minorHAnsi"/>
          <w:sz w:val="22"/>
        </w:rPr>
        <w:t>source</w:t>
      </w:r>
      <w:r w:rsidR="001C5E30" w:rsidRPr="006D00E2">
        <w:rPr>
          <w:rFonts w:asciiTheme="minorHAnsi" w:eastAsia="Georgia" w:hAnsiTheme="minorHAnsi"/>
          <w:sz w:val="22"/>
        </w:rPr>
        <w:t xml:space="preserve"> documents. </w:t>
      </w:r>
      <w:r w:rsidR="008A2DF4" w:rsidRPr="006D00E2">
        <w:rPr>
          <w:rFonts w:asciiTheme="minorHAnsi" w:eastAsia="Georgia" w:hAnsiTheme="minorHAnsi"/>
          <w:sz w:val="22"/>
        </w:rPr>
        <w:t>Scaffolds</w:t>
      </w:r>
      <w:r w:rsidR="001C5E30" w:rsidRPr="006D00E2">
        <w:rPr>
          <w:rFonts w:asciiTheme="minorHAnsi" w:eastAsia="Georgia" w:hAnsiTheme="minorHAnsi"/>
          <w:sz w:val="22"/>
        </w:rPr>
        <w:t xml:space="preserve"> and examples </w:t>
      </w:r>
      <w:r w:rsidR="00FC1A83" w:rsidRPr="006D00E2">
        <w:rPr>
          <w:rFonts w:asciiTheme="minorHAnsi" w:eastAsia="Georgia" w:hAnsiTheme="minorHAnsi"/>
          <w:sz w:val="22"/>
        </w:rPr>
        <w:t xml:space="preserve">of this can be found in </w:t>
      </w:r>
      <w:r w:rsidR="0071639B">
        <w:rPr>
          <w:rFonts w:asciiTheme="minorHAnsi" w:eastAsia="Georgia" w:hAnsiTheme="minorHAnsi"/>
          <w:sz w:val="22"/>
        </w:rPr>
        <w:t>A</w:t>
      </w:r>
      <w:r w:rsidR="00FC1A83" w:rsidRPr="006D00E2">
        <w:rPr>
          <w:rFonts w:asciiTheme="minorHAnsi" w:eastAsia="Georgia" w:hAnsiTheme="minorHAnsi"/>
          <w:sz w:val="22"/>
        </w:rPr>
        <w:t xml:space="preserve">ppendix C. </w:t>
      </w:r>
      <w:r w:rsidR="001C5E30" w:rsidRPr="006D00E2">
        <w:rPr>
          <w:rFonts w:asciiTheme="minorHAnsi" w:eastAsia="Georgia" w:hAnsiTheme="minorHAnsi"/>
          <w:sz w:val="22"/>
        </w:rPr>
        <w:t xml:space="preserve"> </w:t>
      </w:r>
    </w:p>
    <w:p w14:paraId="6766AD32" w14:textId="77777777" w:rsidR="0071639B" w:rsidRPr="006D00E2" w:rsidRDefault="0071639B" w:rsidP="006D00E2">
      <w:pPr>
        <w:spacing w:before="120" w:after="120" w:line="240" w:lineRule="auto"/>
        <w:contextualSpacing/>
        <w:rPr>
          <w:rFonts w:asciiTheme="minorHAnsi" w:eastAsia="Georgia" w:hAnsiTheme="minorHAnsi"/>
          <w:sz w:val="22"/>
        </w:rPr>
      </w:pPr>
    </w:p>
    <w:p w14:paraId="313927C3" w14:textId="57D8F36D" w:rsidR="00617B12" w:rsidRPr="006D00E2" w:rsidRDefault="00084AB1" w:rsidP="006D00E2">
      <w:pPr>
        <w:spacing w:before="120" w:after="120" w:line="240" w:lineRule="auto"/>
        <w:contextualSpacing/>
        <w:rPr>
          <w:rFonts w:asciiTheme="minorHAnsi" w:eastAsia="Georgia" w:hAnsiTheme="minorHAnsi"/>
          <w:sz w:val="22"/>
        </w:rPr>
      </w:pPr>
      <w:r>
        <w:rPr>
          <w:rFonts w:asciiTheme="minorHAnsi" w:eastAsia="Georgia" w:hAnsiTheme="minorHAnsi"/>
          <w:sz w:val="22"/>
        </w:rPr>
        <w:t>Students’</w:t>
      </w:r>
      <w:r w:rsidR="00FC1A83" w:rsidRPr="006D00E2">
        <w:rPr>
          <w:rFonts w:asciiTheme="minorHAnsi" w:eastAsia="Georgia" w:hAnsiTheme="minorHAnsi"/>
          <w:sz w:val="22"/>
        </w:rPr>
        <w:t xml:space="preserve"> answers to this </w:t>
      </w:r>
      <w:r w:rsidR="008A2DF4" w:rsidRPr="006D00E2">
        <w:rPr>
          <w:rFonts w:asciiTheme="minorHAnsi" w:eastAsia="Georgia" w:hAnsiTheme="minorHAnsi"/>
          <w:sz w:val="22"/>
        </w:rPr>
        <w:t>extension</w:t>
      </w:r>
      <w:r w:rsidR="00617B12" w:rsidRPr="006D00E2">
        <w:rPr>
          <w:rFonts w:asciiTheme="minorHAnsi" w:eastAsia="Georgia" w:hAnsiTheme="minorHAnsi"/>
          <w:sz w:val="22"/>
        </w:rPr>
        <w:t xml:space="preserve"> question </w:t>
      </w:r>
      <w:r>
        <w:rPr>
          <w:rFonts w:asciiTheme="minorHAnsi" w:eastAsia="Georgia" w:hAnsiTheme="minorHAnsi"/>
          <w:sz w:val="22"/>
        </w:rPr>
        <w:t>will</w:t>
      </w:r>
      <w:r w:rsidRPr="006D00E2">
        <w:rPr>
          <w:rFonts w:asciiTheme="minorHAnsi" w:eastAsia="Georgia" w:hAnsiTheme="minorHAnsi"/>
          <w:sz w:val="22"/>
        </w:rPr>
        <w:t xml:space="preserve"> </w:t>
      </w:r>
      <w:r w:rsidR="00617B12" w:rsidRPr="006D00E2">
        <w:rPr>
          <w:rFonts w:asciiTheme="minorHAnsi" w:eastAsia="Georgia" w:hAnsiTheme="minorHAnsi"/>
          <w:sz w:val="22"/>
        </w:rPr>
        <w:t>vary</w:t>
      </w:r>
      <w:r w:rsidR="00A261AE">
        <w:rPr>
          <w:rFonts w:asciiTheme="minorHAnsi" w:eastAsia="Georgia" w:hAnsiTheme="minorHAnsi"/>
          <w:sz w:val="22"/>
        </w:rPr>
        <w:t>. S</w:t>
      </w:r>
      <w:r w:rsidR="00617B12" w:rsidRPr="006D00E2">
        <w:rPr>
          <w:rFonts w:asciiTheme="minorHAnsi" w:eastAsia="Georgia" w:hAnsiTheme="minorHAnsi"/>
          <w:sz w:val="22"/>
        </w:rPr>
        <w:t xml:space="preserve">ome possible </w:t>
      </w:r>
      <w:r w:rsidR="00A261AE">
        <w:rPr>
          <w:rFonts w:asciiTheme="minorHAnsi" w:eastAsia="Georgia" w:hAnsiTheme="minorHAnsi"/>
          <w:sz w:val="22"/>
        </w:rPr>
        <w:t>answers</w:t>
      </w:r>
      <w:r w:rsidR="00A261AE" w:rsidRPr="006D00E2">
        <w:rPr>
          <w:rFonts w:asciiTheme="minorHAnsi" w:eastAsia="Georgia" w:hAnsiTheme="minorHAnsi"/>
          <w:sz w:val="22"/>
        </w:rPr>
        <w:t xml:space="preserve"> </w:t>
      </w:r>
      <w:r w:rsidR="00617B12" w:rsidRPr="006D00E2">
        <w:rPr>
          <w:rFonts w:asciiTheme="minorHAnsi" w:eastAsia="Georgia" w:hAnsiTheme="minorHAnsi"/>
          <w:sz w:val="22"/>
        </w:rPr>
        <w:t xml:space="preserve">include: </w:t>
      </w:r>
    </w:p>
    <w:p w14:paraId="695D8614" w14:textId="3DD0DCF1" w:rsidR="00277B14" w:rsidRPr="006D00E2" w:rsidRDefault="00277B14" w:rsidP="006D00E2">
      <w:pPr>
        <w:numPr>
          <w:ilvl w:val="0"/>
          <w:numId w:val="43"/>
        </w:numPr>
        <w:spacing w:before="120" w:after="120" w:line="240" w:lineRule="auto"/>
        <w:contextualSpacing/>
        <w:rPr>
          <w:rFonts w:asciiTheme="minorHAnsi" w:eastAsia="Georgia" w:hAnsiTheme="minorHAnsi"/>
          <w:sz w:val="22"/>
        </w:rPr>
      </w:pPr>
      <w:r w:rsidRPr="006D00E2">
        <w:rPr>
          <w:rFonts w:asciiTheme="minorHAnsi" w:eastAsia="Georgia" w:hAnsiTheme="minorHAnsi"/>
          <w:sz w:val="22"/>
        </w:rPr>
        <w:t xml:space="preserve">Historians must corroborate information </w:t>
      </w:r>
      <w:r w:rsidR="00A261AE">
        <w:rPr>
          <w:rFonts w:asciiTheme="minorHAnsi" w:eastAsia="Georgia" w:hAnsiTheme="minorHAnsi"/>
          <w:sz w:val="22"/>
        </w:rPr>
        <w:t>using</w:t>
      </w:r>
      <w:r w:rsidR="00A261AE" w:rsidRPr="006D00E2">
        <w:rPr>
          <w:rFonts w:asciiTheme="minorHAnsi" w:eastAsia="Georgia" w:hAnsiTheme="minorHAnsi"/>
          <w:sz w:val="22"/>
        </w:rPr>
        <w:t xml:space="preserve"> </w:t>
      </w:r>
      <w:r w:rsidRPr="006D00E2">
        <w:rPr>
          <w:rFonts w:asciiTheme="minorHAnsi" w:eastAsia="Georgia" w:hAnsiTheme="minorHAnsi"/>
          <w:sz w:val="22"/>
        </w:rPr>
        <w:t xml:space="preserve">a variety of sources in order </w:t>
      </w:r>
      <w:r w:rsidR="00A261AE">
        <w:rPr>
          <w:rFonts w:asciiTheme="minorHAnsi" w:eastAsia="Georgia" w:hAnsiTheme="minorHAnsi"/>
          <w:sz w:val="22"/>
        </w:rPr>
        <w:t xml:space="preserve">to </w:t>
      </w:r>
      <w:r w:rsidRPr="006D00E2">
        <w:rPr>
          <w:rFonts w:asciiTheme="minorHAnsi" w:eastAsia="Georgia" w:hAnsiTheme="minorHAnsi"/>
          <w:sz w:val="22"/>
        </w:rPr>
        <w:t xml:space="preserve">know what really happened in history. </w:t>
      </w:r>
    </w:p>
    <w:p w14:paraId="43ED8A8D" w14:textId="10B8EBA3" w:rsidR="00277B14" w:rsidRPr="006D00E2" w:rsidRDefault="00277B14" w:rsidP="006D00E2">
      <w:pPr>
        <w:numPr>
          <w:ilvl w:val="0"/>
          <w:numId w:val="43"/>
        </w:numPr>
        <w:spacing w:before="120" w:after="120" w:line="240" w:lineRule="auto"/>
        <w:contextualSpacing/>
        <w:rPr>
          <w:rFonts w:asciiTheme="minorHAnsi" w:eastAsia="Georgia" w:hAnsiTheme="minorHAnsi"/>
          <w:sz w:val="22"/>
        </w:rPr>
      </w:pPr>
      <w:r w:rsidRPr="006D00E2">
        <w:rPr>
          <w:rFonts w:asciiTheme="minorHAnsi" w:eastAsia="Georgia" w:hAnsiTheme="minorHAnsi"/>
          <w:sz w:val="22"/>
        </w:rPr>
        <w:t>We must consider the voices that have been omitted from historical documents in order to understand what really happened in history</w:t>
      </w:r>
      <w:r w:rsidR="00A261AE">
        <w:rPr>
          <w:rFonts w:asciiTheme="minorHAnsi" w:eastAsia="Georgia" w:hAnsiTheme="minorHAnsi"/>
          <w:sz w:val="22"/>
        </w:rPr>
        <w:t>;</w:t>
      </w:r>
      <w:r w:rsidRPr="006D00E2">
        <w:rPr>
          <w:rFonts w:asciiTheme="minorHAnsi" w:eastAsia="Georgia" w:hAnsiTheme="minorHAnsi"/>
          <w:sz w:val="22"/>
        </w:rPr>
        <w:t xml:space="preserve"> these voices include those of women, people of color</w:t>
      </w:r>
      <w:r w:rsidR="00A261AE">
        <w:rPr>
          <w:rFonts w:asciiTheme="minorHAnsi" w:eastAsia="Georgia" w:hAnsiTheme="minorHAnsi"/>
          <w:sz w:val="22"/>
        </w:rPr>
        <w:t>,</w:t>
      </w:r>
      <w:r w:rsidRPr="006D00E2">
        <w:rPr>
          <w:rFonts w:asciiTheme="minorHAnsi" w:eastAsia="Georgia" w:hAnsiTheme="minorHAnsi"/>
          <w:sz w:val="22"/>
        </w:rPr>
        <w:t xml:space="preserve"> and children. </w:t>
      </w:r>
    </w:p>
    <w:p w14:paraId="0AE92289" w14:textId="29C128A2" w:rsidR="00277B14" w:rsidRPr="006D00E2" w:rsidRDefault="00277B14" w:rsidP="006D00E2">
      <w:pPr>
        <w:numPr>
          <w:ilvl w:val="0"/>
          <w:numId w:val="43"/>
        </w:numPr>
        <w:spacing w:before="120" w:after="120" w:line="240" w:lineRule="auto"/>
        <w:contextualSpacing/>
        <w:rPr>
          <w:rFonts w:asciiTheme="minorHAnsi" w:eastAsia="Georgia" w:hAnsiTheme="minorHAnsi"/>
          <w:sz w:val="22"/>
        </w:rPr>
      </w:pPr>
      <w:r w:rsidRPr="006D00E2">
        <w:rPr>
          <w:rFonts w:asciiTheme="minorHAnsi" w:eastAsia="Georgia" w:hAnsiTheme="minorHAnsi"/>
          <w:sz w:val="22"/>
        </w:rPr>
        <w:t xml:space="preserve">We must select the right sources for our purpose and carefully evaluate </w:t>
      </w:r>
      <w:r w:rsidR="00A261AE">
        <w:rPr>
          <w:rFonts w:asciiTheme="minorHAnsi" w:eastAsia="Georgia" w:hAnsiTheme="minorHAnsi"/>
          <w:sz w:val="22"/>
        </w:rPr>
        <w:t>the</w:t>
      </w:r>
      <w:r w:rsidR="00CE082B">
        <w:rPr>
          <w:rFonts w:asciiTheme="minorHAnsi" w:eastAsia="Georgia" w:hAnsiTheme="minorHAnsi"/>
          <w:sz w:val="22"/>
        </w:rPr>
        <w:t xml:space="preserve"> </w:t>
      </w:r>
      <w:r w:rsidRPr="006D00E2">
        <w:rPr>
          <w:rFonts w:asciiTheme="minorHAnsi" w:eastAsia="Georgia" w:hAnsiTheme="minorHAnsi"/>
          <w:sz w:val="22"/>
        </w:rPr>
        <w:t>point of view</w:t>
      </w:r>
      <w:r w:rsidR="00A261AE">
        <w:rPr>
          <w:rFonts w:asciiTheme="minorHAnsi" w:eastAsia="Georgia" w:hAnsiTheme="minorHAnsi"/>
          <w:sz w:val="22"/>
        </w:rPr>
        <w:t xml:space="preserve"> of each</w:t>
      </w:r>
      <w:r w:rsidRPr="006D00E2">
        <w:rPr>
          <w:rFonts w:asciiTheme="minorHAnsi" w:eastAsia="Georgia" w:hAnsiTheme="minorHAnsi"/>
          <w:sz w:val="22"/>
        </w:rPr>
        <w:t xml:space="preserve">. </w:t>
      </w:r>
    </w:p>
    <w:p w14:paraId="2CDE970C" w14:textId="025FBA15" w:rsidR="00277B14" w:rsidRPr="006D00E2" w:rsidRDefault="00277B14" w:rsidP="006D00E2">
      <w:pPr>
        <w:numPr>
          <w:ilvl w:val="0"/>
          <w:numId w:val="43"/>
        </w:numPr>
        <w:spacing w:before="120" w:after="120" w:line="240" w:lineRule="auto"/>
        <w:contextualSpacing/>
        <w:rPr>
          <w:rFonts w:asciiTheme="minorHAnsi" w:eastAsia="Georgia" w:hAnsiTheme="minorHAnsi"/>
          <w:sz w:val="22"/>
        </w:rPr>
      </w:pPr>
      <w:r w:rsidRPr="006D00E2">
        <w:rPr>
          <w:rFonts w:asciiTheme="minorHAnsi" w:eastAsia="Georgia" w:hAnsiTheme="minorHAnsi"/>
          <w:sz w:val="22"/>
        </w:rPr>
        <w:t xml:space="preserve">We </w:t>
      </w:r>
      <w:r w:rsidR="00A261AE">
        <w:rPr>
          <w:rFonts w:asciiTheme="minorHAnsi" w:eastAsia="Georgia" w:hAnsiTheme="minorHAnsi"/>
          <w:sz w:val="22"/>
        </w:rPr>
        <w:t xml:space="preserve">can’t always </w:t>
      </w:r>
      <w:r w:rsidRPr="006D00E2">
        <w:rPr>
          <w:rFonts w:asciiTheme="minorHAnsi" w:eastAsia="Georgia" w:hAnsiTheme="minorHAnsi"/>
          <w:sz w:val="22"/>
        </w:rPr>
        <w:t xml:space="preserve">know what really </w:t>
      </w:r>
      <w:r w:rsidR="00A261AE">
        <w:rPr>
          <w:rFonts w:asciiTheme="minorHAnsi" w:eastAsia="Georgia" w:hAnsiTheme="minorHAnsi"/>
          <w:sz w:val="22"/>
        </w:rPr>
        <w:t>happened in history</w:t>
      </w:r>
      <w:r w:rsidRPr="006D00E2">
        <w:rPr>
          <w:rFonts w:asciiTheme="minorHAnsi" w:eastAsia="Georgia" w:hAnsiTheme="minorHAnsi"/>
          <w:sz w:val="22"/>
        </w:rPr>
        <w:t>, but historians develop theories based on the best evidence available.</w:t>
      </w:r>
    </w:p>
    <w:p w14:paraId="71394547" w14:textId="77777777" w:rsidR="009F6EA8" w:rsidRDefault="009F6EA8" w:rsidP="006D00E2">
      <w:pPr>
        <w:spacing w:before="120" w:after="120" w:line="240" w:lineRule="auto"/>
        <w:contextualSpacing/>
        <w:rPr>
          <w:rFonts w:asciiTheme="minorHAnsi" w:hAnsiTheme="minorHAnsi"/>
          <w:sz w:val="22"/>
          <w:szCs w:val="22"/>
        </w:rPr>
      </w:pPr>
    </w:p>
    <w:p w14:paraId="2D53AACD" w14:textId="7396AC02" w:rsidR="00D56293" w:rsidRDefault="00D56293">
      <w:pPr>
        <w:spacing w:before="0" w:after="0" w:line="276" w:lineRule="auto"/>
        <w:rPr>
          <w:rFonts w:asciiTheme="minorHAnsi" w:hAnsiTheme="minorHAnsi"/>
          <w:sz w:val="22"/>
          <w:szCs w:val="22"/>
        </w:rPr>
      </w:pPr>
    </w:p>
    <w:p w14:paraId="7F3490DB" w14:textId="7691F242" w:rsidR="00362A2A" w:rsidRPr="006D00E2" w:rsidRDefault="00362A2A" w:rsidP="00362A2A">
      <w:pPr>
        <w:rPr>
          <w:rFonts w:asciiTheme="minorHAnsi" w:eastAsia="Cambria" w:hAnsiTheme="minorHAnsi" w:cs="Cambria"/>
          <w:iCs/>
          <w:sz w:val="22"/>
          <w:szCs w:val="22"/>
        </w:rPr>
      </w:pPr>
      <w:r w:rsidRPr="006D00E2">
        <w:rPr>
          <w:rFonts w:asciiTheme="minorHAnsi" w:eastAsia="Cambria" w:hAnsiTheme="minorHAnsi" w:cs="Cambria"/>
          <w:sz w:val="22"/>
          <w:szCs w:val="22"/>
        </w:rPr>
        <w:t xml:space="preserve">NOTE: This inquiry is expected to take four to five 30-minute class periods. The inquiry time frame could expand if teachers think their students need additional instructional experiences (i.e., supporting questions, formative performance tasks, and featured sources). Teachers are encouraged to adapt the inquiries​ in order to meet the requirements and interests of their particular students. </w:t>
      </w:r>
      <w:r w:rsidRPr="006D00E2">
        <w:rPr>
          <w:rFonts w:asciiTheme="minorHAnsi" w:eastAsia="Cambria" w:hAnsiTheme="minorHAnsi" w:cs="Cambria"/>
          <w:iCs/>
          <w:sz w:val="22"/>
          <w:szCs w:val="22"/>
        </w:rPr>
        <w:t>Resources can also be modified as necessary to meet individualized education programs (IEPs) or Section 504 plans for students with disabilities.</w:t>
      </w:r>
    </w:p>
    <w:p w14:paraId="7651AB7B" w14:textId="6426675D" w:rsidR="00D56293" w:rsidRDefault="00D56293">
      <w:pPr>
        <w:spacing w:before="0" w:after="0" w:line="276" w:lineRule="auto"/>
        <w:rPr>
          <w:rFonts w:asciiTheme="minorHAnsi" w:hAnsiTheme="minorHAnsi"/>
          <w:sz w:val="22"/>
          <w:szCs w:val="22"/>
        </w:rPr>
      </w:pPr>
    </w:p>
    <w:p w14:paraId="3058458F" w14:textId="2B86F10B" w:rsidR="00D56293" w:rsidRDefault="00D56293">
      <w:pPr>
        <w:spacing w:before="0" w:after="0" w:line="276" w:lineRule="auto"/>
        <w:rPr>
          <w:rFonts w:asciiTheme="minorHAnsi" w:hAnsiTheme="minorHAnsi"/>
          <w:sz w:val="22"/>
          <w:szCs w:val="22"/>
        </w:rPr>
      </w:pPr>
    </w:p>
    <w:p w14:paraId="72DA0B8F" w14:textId="0D250C2D" w:rsidR="00D56293" w:rsidRDefault="00D56293">
      <w:pPr>
        <w:spacing w:before="0" w:after="0" w:line="276" w:lineRule="auto"/>
        <w:rPr>
          <w:rFonts w:asciiTheme="minorHAnsi" w:hAnsiTheme="minorHAnsi"/>
          <w:sz w:val="22"/>
          <w:szCs w:val="22"/>
        </w:rPr>
      </w:pPr>
    </w:p>
    <w:p w14:paraId="37A04E89" w14:textId="77777777" w:rsidR="00D56293" w:rsidRDefault="00D56293">
      <w:pPr>
        <w:spacing w:before="0" w:after="0" w:line="276" w:lineRule="auto"/>
        <w:rPr>
          <w:rFonts w:asciiTheme="minorHAnsi" w:hAnsiTheme="minorHAnsi"/>
          <w:sz w:val="22"/>
          <w:szCs w:val="22"/>
        </w:rPr>
      </w:pPr>
    </w:p>
    <w:p w14:paraId="0718EB2E" w14:textId="00C39A83" w:rsidR="006D00E2" w:rsidRDefault="006D00E2">
      <w:pPr>
        <w:spacing w:before="0" w:after="0" w:line="276" w:lineRule="auto"/>
        <w:rPr>
          <w:rFonts w:asciiTheme="minorHAnsi" w:hAnsiTheme="minorHAnsi"/>
          <w:sz w:val="22"/>
          <w:szCs w:val="22"/>
        </w:rPr>
      </w:pPr>
      <w:r>
        <w:rPr>
          <w:rFonts w:asciiTheme="minorHAnsi" w:hAnsiTheme="minorHAnsi"/>
          <w:sz w:val="22"/>
          <w:szCs w:val="22"/>
        </w:rPr>
        <w:br w:type="page"/>
      </w:r>
    </w:p>
    <w:p w14:paraId="6B0B50E1" w14:textId="77777777" w:rsidR="00B73288" w:rsidRDefault="00B73288">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10"/>
        <w:gridCol w:w="9090"/>
      </w:tblGrid>
      <w:tr w:rsidR="00691949" w:rsidRPr="000473AF" w14:paraId="6A3C0D30" w14:textId="77777777" w:rsidTr="004C33B6">
        <w:trPr>
          <w:trHeight w:val="380"/>
        </w:trPr>
        <w:tc>
          <w:tcPr>
            <w:tcW w:w="10800" w:type="dxa"/>
            <w:gridSpan w:val="2"/>
            <w:shd w:val="clear" w:color="auto" w:fill="003366"/>
          </w:tcPr>
          <w:p w14:paraId="632DAC68" w14:textId="5107161C" w:rsidR="00691949" w:rsidRPr="002826CF" w:rsidRDefault="00B73288" w:rsidP="004C33B6">
            <w:pPr>
              <w:pStyle w:val="Heading1"/>
            </w:pPr>
            <w:r>
              <w:t xml:space="preserve">Staging the </w:t>
            </w:r>
            <w:r w:rsidR="003A78C3">
              <w:t xml:space="preserve">Compelling </w:t>
            </w:r>
            <w:proofErr w:type="gramStart"/>
            <w:r w:rsidR="003A78C3">
              <w:t xml:space="preserve">Question  </w:t>
            </w:r>
            <w:proofErr w:type="gramEnd"/>
          </w:p>
        </w:tc>
      </w:tr>
      <w:tr w:rsidR="00691949" w:rsidRPr="000473AF" w14:paraId="3BE589D1" w14:textId="77777777" w:rsidTr="006D00E2">
        <w:trPr>
          <w:trHeight w:val="170"/>
        </w:trPr>
        <w:tc>
          <w:tcPr>
            <w:tcW w:w="1710" w:type="dxa"/>
            <w:shd w:val="clear" w:color="auto" w:fill="auto"/>
          </w:tcPr>
          <w:p w14:paraId="1CD2CA7F" w14:textId="77777777" w:rsidR="00691949" w:rsidRPr="000473AF" w:rsidRDefault="00691949" w:rsidP="006D00E2">
            <w:pPr>
              <w:pStyle w:val="TableHeader"/>
              <w:spacing w:before="120" w:after="120" w:line="240" w:lineRule="auto"/>
              <w:contextualSpacing/>
              <w:rPr>
                <w:b w:val="0"/>
              </w:rPr>
            </w:pPr>
            <w:r w:rsidRPr="000473AF">
              <w:t>Feature</w:t>
            </w:r>
            <w:r>
              <w:t>d</w:t>
            </w:r>
            <w:r w:rsidRPr="000473AF">
              <w:t xml:space="preserve"> Source</w:t>
            </w:r>
          </w:p>
        </w:tc>
        <w:tc>
          <w:tcPr>
            <w:tcW w:w="9090" w:type="dxa"/>
            <w:shd w:val="clear" w:color="auto" w:fill="auto"/>
          </w:tcPr>
          <w:p w14:paraId="2706688C" w14:textId="72408C4A" w:rsidR="00691949" w:rsidRPr="006D00E2" w:rsidRDefault="00691949" w:rsidP="004C33B6">
            <w:pPr>
              <w:pStyle w:val="TableText"/>
              <w:keepNext/>
              <w:keepLines/>
              <w:outlineLvl w:val="5"/>
              <w:rPr>
                <w:rFonts w:asciiTheme="majorHAnsi" w:hAnsiTheme="majorHAnsi" w:cstheme="majorHAnsi"/>
              </w:rPr>
            </w:pPr>
            <w:r w:rsidRPr="006D00E2">
              <w:rPr>
                <w:rFonts w:asciiTheme="majorHAnsi" w:hAnsiTheme="majorHAnsi" w:cstheme="majorHAnsi"/>
                <w:b/>
              </w:rPr>
              <w:t>Source A:</w:t>
            </w:r>
            <w:r w:rsidR="00CE082B">
              <w:rPr>
                <w:rFonts w:asciiTheme="majorHAnsi" w:hAnsiTheme="majorHAnsi" w:cstheme="majorHAnsi"/>
              </w:rPr>
              <w:t xml:space="preserve"> </w:t>
            </w:r>
            <w:r w:rsidR="00F53042">
              <w:rPr>
                <w:rFonts w:asciiTheme="majorHAnsi" w:hAnsiTheme="majorHAnsi" w:cstheme="majorHAnsi"/>
              </w:rPr>
              <w:t>Vi</w:t>
            </w:r>
            <w:r w:rsidR="005F5393">
              <w:rPr>
                <w:rFonts w:asciiTheme="majorHAnsi" w:hAnsiTheme="majorHAnsi" w:cstheme="majorHAnsi"/>
              </w:rPr>
              <w:t>deo</w:t>
            </w:r>
            <w:r w:rsidR="00F53042">
              <w:rPr>
                <w:rFonts w:asciiTheme="majorHAnsi" w:hAnsiTheme="majorHAnsi" w:cstheme="majorHAnsi"/>
              </w:rPr>
              <w:t xml:space="preserve">, </w:t>
            </w:r>
            <w:r w:rsidR="003867CD" w:rsidRPr="006D00E2">
              <w:rPr>
                <w:rFonts w:asciiTheme="majorHAnsi" w:hAnsiTheme="majorHAnsi" w:cstheme="majorHAnsi"/>
                <w:i/>
              </w:rPr>
              <w:t>Awareness Test</w:t>
            </w:r>
            <w:r w:rsidR="005F5393">
              <w:rPr>
                <w:rFonts w:asciiTheme="majorHAnsi" w:hAnsiTheme="majorHAnsi" w:cstheme="majorHAnsi"/>
              </w:rPr>
              <w:t>,</w:t>
            </w:r>
            <w:r w:rsidR="003867CD" w:rsidRPr="006D00E2">
              <w:rPr>
                <w:rFonts w:asciiTheme="majorHAnsi" w:hAnsiTheme="majorHAnsi" w:cstheme="majorHAnsi"/>
              </w:rPr>
              <w:t xml:space="preserve"> </w:t>
            </w:r>
            <w:r w:rsidR="00F62E37">
              <w:rPr>
                <w:rFonts w:asciiTheme="majorHAnsi" w:hAnsiTheme="majorHAnsi" w:cstheme="majorHAnsi"/>
              </w:rPr>
              <w:t>highlighting the fallibility of first-hand, eye-witness accounts</w:t>
            </w:r>
            <w:r w:rsidR="00362A2A" w:rsidRPr="006D00E2">
              <w:rPr>
                <w:rFonts w:asciiTheme="majorHAnsi" w:hAnsiTheme="majorHAnsi" w:cstheme="majorHAnsi"/>
              </w:rPr>
              <w:t xml:space="preserve">, accessible at </w:t>
            </w:r>
            <w:hyperlink r:id="rId14" w:history="1">
              <w:r w:rsidR="00362A2A" w:rsidRPr="00332A81">
                <w:rPr>
                  <w:rStyle w:val="Hyperlink"/>
                  <w:rFonts w:asciiTheme="majorHAnsi" w:hAnsiTheme="majorHAnsi" w:cstheme="majorHAnsi"/>
                  <w:color w:val="auto"/>
                  <w:sz w:val="20"/>
                  <w:szCs w:val="20"/>
                  <w:u w:val="none"/>
                </w:rPr>
                <w:t>https://www.youtube.com/watch?v=oSQJP40PcGI</w:t>
              </w:r>
            </w:hyperlink>
            <w:r w:rsidR="004733A1" w:rsidRPr="00332A81">
              <w:rPr>
                <w:rStyle w:val="Hyperlink"/>
                <w:rFonts w:asciiTheme="majorHAnsi" w:hAnsiTheme="majorHAnsi" w:cstheme="majorHAnsi"/>
                <w:color w:val="auto"/>
                <w:sz w:val="20"/>
                <w:szCs w:val="20"/>
                <w:u w:val="none"/>
              </w:rPr>
              <w:t>,</w:t>
            </w:r>
            <w:r w:rsidR="00EE66B0" w:rsidRPr="008834D2">
              <w:rPr>
                <w:rStyle w:val="Hyperlink"/>
                <w:rFonts w:asciiTheme="majorHAnsi" w:hAnsiTheme="majorHAnsi" w:cstheme="majorHAnsi"/>
                <w:sz w:val="20"/>
                <w:szCs w:val="20"/>
                <w:u w:val="none"/>
              </w:rPr>
              <w:t xml:space="preserve"> </w:t>
            </w:r>
            <w:r w:rsidR="004733A1" w:rsidRPr="008834D2">
              <w:rPr>
                <w:rFonts w:asciiTheme="majorHAnsi" w:hAnsiTheme="majorHAnsi" w:cstheme="majorHAnsi"/>
                <w:szCs w:val="20"/>
              </w:rPr>
              <w:t>posted on YouTube by rickybruce1 on March 11, 2008</w:t>
            </w:r>
            <w:r w:rsidR="004733A1">
              <w:rPr>
                <w:rFonts w:asciiTheme="majorHAnsi" w:hAnsiTheme="majorHAnsi" w:cstheme="majorHAnsi"/>
              </w:rPr>
              <w:t xml:space="preserve"> </w:t>
            </w:r>
          </w:p>
        </w:tc>
      </w:tr>
    </w:tbl>
    <w:p w14:paraId="6FE4F149" w14:textId="77777777" w:rsidR="00691949" w:rsidRDefault="00691949" w:rsidP="00691949">
      <w:pPr>
        <w:spacing w:before="0" w:after="0" w:line="276" w:lineRule="auto"/>
        <w:rPr>
          <w:rFonts w:asciiTheme="minorHAnsi" w:hAnsiTheme="minorHAnsi"/>
          <w:sz w:val="22"/>
          <w:szCs w:val="22"/>
        </w:rPr>
      </w:pPr>
    </w:p>
    <w:p w14:paraId="3D097FF8" w14:textId="77777777" w:rsidR="00691949" w:rsidRPr="005366FE" w:rsidRDefault="00691949" w:rsidP="00691949">
      <w:pPr>
        <w:spacing w:before="0" w:after="0" w:line="276" w:lineRule="auto"/>
        <w:rPr>
          <w:rFonts w:ascii="Calibri" w:hAnsi="Calibri"/>
          <w:szCs w:val="24"/>
        </w:rPr>
      </w:pPr>
      <w:r>
        <w:rPr>
          <w:noProof/>
        </w:rPr>
        <w:drawing>
          <wp:inline distT="0" distB="0" distL="0" distR="0" wp14:anchorId="0E480831" wp14:editId="7C6EEF01">
            <wp:extent cx="6858000" cy="3813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813810"/>
                    </a:xfrm>
                    <a:prstGeom prst="rect">
                      <a:avLst/>
                    </a:prstGeom>
                  </pic:spPr>
                </pic:pic>
              </a:graphicData>
            </a:graphic>
          </wp:inline>
        </w:drawing>
      </w:r>
    </w:p>
    <w:p w14:paraId="307F3013" w14:textId="77777777" w:rsidR="00691949" w:rsidRDefault="00691949" w:rsidP="00691949">
      <w:pPr>
        <w:spacing w:before="0" w:after="0" w:line="276" w:lineRule="auto"/>
        <w:rPr>
          <w:rFonts w:asciiTheme="minorHAnsi" w:hAnsiTheme="minorHAnsi"/>
          <w:sz w:val="22"/>
          <w:szCs w:val="22"/>
        </w:rPr>
      </w:pPr>
    </w:p>
    <w:p w14:paraId="2A67EBA8" w14:textId="2AEEDC44" w:rsidR="004733A1" w:rsidRDefault="004733A1" w:rsidP="00691949">
      <w:pPr>
        <w:spacing w:before="0" w:after="0" w:line="276" w:lineRule="auto"/>
        <w:rPr>
          <w:rFonts w:cstheme="majorHAnsi"/>
          <w:sz w:val="18"/>
          <w:szCs w:val="18"/>
        </w:rPr>
      </w:pPr>
      <w:r>
        <w:rPr>
          <w:rFonts w:cstheme="majorHAnsi"/>
          <w:sz w:val="18"/>
          <w:szCs w:val="18"/>
        </w:rPr>
        <w:t>Retrieved from: https://www.youtube.com/</w:t>
      </w:r>
      <w:r w:rsidR="00214B84">
        <w:rPr>
          <w:rFonts w:cstheme="majorHAnsi"/>
          <w:sz w:val="18"/>
          <w:szCs w:val="18"/>
        </w:rPr>
        <w:t>watch</w:t>
      </w:r>
      <w:proofErr w:type="gramStart"/>
      <w:r w:rsidR="00214B84">
        <w:rPr>
          <w:rFonts w:cstheme="majorHAnsi"/>
          <w:sz w:val="18"/>
          <w:szCs w:val="18"/>
        </w:rPr>
        <w:t>?v</w:t>
      </w:r>
      <w:proofErr w:type="gramEnd"/>
      <w:r w:rsidR="00214B84">
        <w:rPr>
          <w:rFonts w:cstheme="majorHAnsi"/>
          <w:sz w:val="18"/>
          <w:szCs w:val="18"/>
        </w:rPr>
        <w:t>=oSQJP40PcGI</w:t>
      </w:r>
    </w:p>
    <w:p w14:paraId="6FC84D11" w14:textId="77777777" w:rsidR="004733A1" w:rsidRDefault="004733A1" w:rsidP="00691949">
      <w:pPr>
        <w:spacing w:before="0" w:after="0" w:line="276" w:lineRule="auto"/>
        <w:rPr>
          <w:rFonts w:cstheme="majorHAnsi"/>
          <w:sz w:val="18"/>
          <w:szCs w:val="18"/>
        </w:rPr>
      </w:pPr>
    </w:p>
    <w:p w14:paraId="7241787D" w14:textId="77777777" w:rsidR="004733A1" w:rsidRDefault="004733A1" w:rsidP="00691949">
      <w:pPr>
        <w:spacing w:before="0" w:after="0" w:line="276" w:lineRule="auto"/>
        <w:rPr>
          <w:rFonts w:cstheme="majorHAnsi"/>
          <w:sz w:val="18"/>
          <w:szCs w:val="18"/>
        </w:rPr>
      </w:pPr>
    </w:p>
    <w:p w14:paraId="64EE0B96" w14:textId="77777777" w:rsidR="00691949" w:rsidRDefault="00691949">
      <w:pPr>
        <w:spacing w:before="0" w:after="0" w:line="276" w:lineRule="auto"/>
        <w:rPr>
          <w:rFonts w:asciiTheme="minorHAnsi" w:hAnsiTheme="minorHAnsi"/>
          <w:sz w:val="22"/>
          <w:szCs w:val="22"/>
        </w:rPr>
      </w:pPr>
    </w:p>
    <w:p w14:paraId="03BCC683" w14:textId="77777777" w:rsidR="000615A3" w:rsidRPr="005366FE" w:rsidRDefault="000615A3">
      <w:pPr>
        <w:spacing w:before="0" w:after="0" w:line="276" w:lineRule="auto"/>
        <w:rPr>
          <w:rFonts w:ascii="Calibri" w:hAnsi="Calibri"/>
          <w:szCs w:val="24"/>
        </w:rPr>
      </w:pPr>
    </w:p>
    <w:p w14:paraId="7C183BA5" w14:textId="77777777" w:rsidR="000615A3" w:rsidRDefault="000615A3">
      <w:pPr>
        <w:spacing w:before="0" w:after="0" w:line="276" w:lineRule="auto"/>
        <w:rPr>
          <w:rFonts w:asciiTheme="minorHAnsi" w:hAnsiTheme="minorHAnsi"/>
          <w:sz w:val="22"/>
          <w:szCs w:val="22"/>
        </w:rPr>
      </w:pPr>
    </w:p>
    <w:p w14:paraId="48B521A7" w14:textId="77777777" w:rsidR="000615A3" w:rsidRDefault="000615A3">
      <w:pPr>
        <w:spacing w:before="0" w:after="0" w:line="276" w:lineRule="auto"/>
        <w:rPr>
          <w:rFonts w:asciiTheme="minorHAnsi" w:hAnsiTheme="minorHAnsi"/>
          <w:sz w:val="22"/>
          <w:szCs w:val="22"/>
        </w:rPr>
      </w:pPr>
    </w:p>
    <w:p w14:paraId="67D8CF1E" w14:textId="77777777" w:rsidR="000615A3" w:rsidRDefault="000615A3">
      <w:pPr>
        <w:spacing w:before="0" w:after="0" w:line="276" w:lineRule="auto"/>
        <w:rPr>
          <w:rFonts w:asciiTheme="minorHAnsi" w:hAnsiTheme="minorHAnsi"/>
          <w:sz w:val="22"/>
          <w:szCs w:val="22"/>
        </w:rPr>
      </w:pPr>
    </w:p>
    <w:p w14:paraId="038EAEBC" w14:textId="4C2C216F" w:rsidR="000615A3" w:rsidRDefault="000615A3">
      <w:pPr>
        <w:spacing w:before="0" w:after="0" w:line="276" w:lineRule="auto"/>
        <w:rPr>
          <w:rFonts w:asciiTheme="minorHAnsi" w:hAnsiTheme="minorHAnsi"/>
          <w:sz w:val="22"/>
          <w:szCs w:val="22"/>
        </w:rPr>
      </w:pPr>
    </w:p>
    <w:p w14:paraId="540B793D" w14:textId="66A110FA" w:rsidR="00D56293" w:rsidRDefault="00D56293">
      <w:pPr>
        <w:spacing w:before="0" w:after="0" w:line="276" w:lineRule="auto"/>
        <w:rPr>
          <w:rFonts w:asciiTheme="minorHAnsi" w:hAnsiTheme="minorHAnsi"/>
          <w:sz w:val="22"/>
          <w:szCs w:val="22"/>
        </w:rPr>
      </w:pPr>
    </w:p>
    <w:p w14:paraId="4C152501" w14:textId="03CD2FD0" w:rsidR="00D56293" w:rsidRDefault="00D56293">
      <w:pPr>
        <w:spacing w:before="0" w:after="0" w:line="276" w:lineRule="auto"/>
        <w:rPr>
          <w:rFonts w:asciiTheme="minorHAnsi" w:hAnsiTheme="minorHAnsi"/>
          <w:sz w:val="22"/>
          <w:szCs w:val="22"/>
        </w:rPr>
      </w:pPr>
    </w:p>
    <w:p w14:paraId="11DCCF23" w14:textId="762FBE90" w:rsidR="00BF781A" w:rsidRDefault="00BF781A">
      <w:pPr>
        <w:spacing w:before="0" w:after="0" w:line="276" w:lineRule="auto"/>
        <w:rPr>
          <w:rFonts w:asciiTheme="minorHAnsi" w:hAnsiTheme="minorHAnsi"/>
          <w:sz w:val="22"/>
          <w:szCs w:val="22"/>
        </w:rPr>
      </w:pPr>
    </w:p>
    <w:p w14:paraId="20AE82EA" w14:textId="3CAD1D1A" w:rsidR="00BF781A" w:rsidRDefault="00BF781A">
      <w:pPr>
        <w:spacing w:before="0" w:after="0" w:line="276" w:lineRule="auto"/>
        <w:rPr>
          <w:rFonts w:asciiTheme="minorHAnsi" w:hAnsiTheme="minorHAnsi"/>
          <w:sz w:val="22"/>
          <w:szCs w:val="22"/>
        </w:rPr>
      </w:pPr>
    </w:p>
    <w:p w14:paraId="58423A1F" w14:textId="350CF470" w:rsidR="00BF781A" w:rsidRDefault="00BF781A">
      <w:pPr>
        <w:spacing w:before="0" w:after="0" w:line="276" w:lineRule="auto"/>
        <w:rPr>
          <w:rFonts w:asciiTheme="minorHAnsi" w:hAnsiTheme="minorHAnsi"/>
          <w:sz w:val="22"/>
          <w:szCs w:val="22"/>
        </w:rPr>
      </w:pPr>
    </w:p>
    <w:p w14:paraId="4D0A38AA" w14:textId="13AE264E" w:rsidR="00BF781A" w:rsidRDefault="00BF781A">
      <w:pPr>
        <w:spacing w:before="0" w:after="0" w:line="276" w:lineRule="auto"/>
        <w:rPr>
          <w:rFonts w:asciiTheme="minorHAnsi" w:hAnsiTheme="minorHAnsi"/>
          <w:sz w:val="22"/>
          <w:szCs w:val="22"/>
        </w:rPr>
      </w:pPr>
    </w:p>
    <w:p w14:paraId="1B002FB7" w14:textId="3B3AD3AA" w:rsidR="006D00E2" w:rsidRDefault="006D00E2">
      <w:pPr>
        <w:spacing w:before="0" w:after="0" w:line="276" w:lineRule="auto"/>
        <w:rPr>
          <w:rFonts w:asciiTheme="minorHAnsi" w:hAnsiTheme="minorHAnsi"/>
          <w:sz w:val="22"/>
          <w:szCs w:val="22"/>
        </w:rPr>
      </w:pPr>
      <w:r>
        <w:rPr>
          <w:rFonts w:asciiTheme="minorHAnsi" w:hAnsiTheme="minorHAnsi"/>
          <w:sz w:val="22"/>
          <w:szCs w:val="22"/>
        </w:rPr>
        <w:br w:type="page"/>
      </w:r>
    </w:p>
    <w:p w14:paraId="5AD6E2B2" w14:textId="77777777" w:rsidR="00BF781A" w:rsidRDefault="00BF781A">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00"/>
        <w:gridCol w:w="9000"/>
      </w:tblGrid>
      <w:tr w:rsidR="00BF781A" w:rsidRPr="000473AF" w14:paraId="4FF97ECE" w14:textId="77777777" w:rsidTr="00084AB1">
        <w:trPr>
          <w:trHeight w:val="380"/>
        </w:trPr>
        <w:tc>
          <w:tcPr>
            <w:tcW w:w="10800" w:type="dxa"/>
            <w:gridSpan w:val="2"/>
            <w:shd w:val="clear" w:color="auto" w:fill="003366"/>
          </w:tcPr>
          <w:p w14:paraId="0CD484DB" w14:textId="5E644859" w:rsidR="00BF781A" w:rsidRPr="002826CF" w:rsidRDefault="00BF781A" w:rsidP="00084AB1">
            <w:pPr>
              <w:pStyle w:val="Heading1"/>
            </w:pPr>
            <w:r>
              <w:t xml:space="preserve">Supporting Question 1 </w:t>
            </w:r>
          </w:p>
        </w:tc>
      </w:tr>
      <w:tr w:rsidR="00BF781A" w:rsidRPr="000473AF" w14:paraId="78FAC063" w14:textId="77777777" w:rsidTr="006D00E2">
        <w:trPr>
          <w:trHeight w:val="170"/>
        </w:trPr>
        <w:tc>
          <w:tcPr>
            <w:tcW w:w="1800" w:type="dxa"/>
            <w:shd w:val="clear" w:color="auto" w:fill="auto"/>
          </w:tcPr>
          <w:p w14:paraId="318275FC" w14:textId="77777777" w:rsidR="00BF781A" w:rsidRPr="000473AF" w:rsidRDefault="00BF781A" w:rsidP="006D00E2">
            <w:pPr>
              <w:pStyle w:val="TableHeader"/>
              <w:spacing w:before="120" w:after="120" w:line="240" w:lineRule="auto"/>
              <w:contextualSpacing/>
              <w:rPr>
                <w:b w:val="0"/>
              </w:rPr>
            </w:pPr>
            <w:r w:rsidRPr="000473AF">
              <w:t>Feature</w:t>
            </w:r>
            <w:r>
              <w:t>d</w:t>
            </w:r>
            <w:r w:rsidRPr="000473AF">
              <w:t xml:space="preserve"> Source</w:t>
            </w:r>
          </w:p>
        </w:tc>
        <w:tc>
          <w:tcPr>
            <w:tcW w:w="9000" w:type="dxa"/>
            <w:shd w:val="clear" w:color="auto" w:fill="auto"/>
          </w:tcPr>
          <w:p w14:paraId="74F51385" w14:textId="3152F0FD" w:rsidR="00BF781A" w:rsidRPr="000615A3" w:rsidRDefault="00BF781A" w:rsidP="00BF781A">
            <w:pPr>
              <w:pStyle w:val="TableText"/>
            </w:pPr>
            <w:r>
              <w:rPr>
                <w:b/>
              </w:rPr>
              <w:t>Source A</w:t>
            </w:r>
            <w:r w:rsidRPr="009D76A6">
              <w:rPr>
                <w:b/>
              </w:rPr>
              <w:t>:</w:t>
            </w:r>
            <w:r w:rsidR="00CE082B">
              <w:t xml:space="preserve"> </w:t>
            </w:r>
            <w:r w:rsidR="00F62E37">
              <w:t xml:space="preserve">Oral history interview with </w:t>
            </w:r>
            <w:r>
              <w:t xml:space="preserve">John </w:t>
            </w:r>
            <w:r w:rsidR="00F62E37">
              <w:t xml:space="preserve">E. </w:t>
            </w:r>
            <w:r>
              <w:t>Saxton</w:t>
            </w:r>
            <w:r w:rsidR="00F62E37">
              <w:t xml:space="preserve">, an African American who served in the </w:t>
            </w:r>
            <w:r w:rsidR="000C33FF">
              <w:t xml:space="preserve">Army during the </w:t>
            </w:r>
            <w:r w:rsidR="00F62E37">
              <w:t xml:space="preserve">Korean War, Korean War Legacy Project, accessible </w:t>
            </w:r>
            <w:r w:rsidR="00F62E37" w:rsidRPr="00EE66B0">
              <w:t xml:space="preserve">at </w:t>
            </w:r>
            <w:hyperlink r:id="rId16" w:history="1">
              <w:r w:rsidR="00F62E37" w:rsidRPr="00DF3A7C">
                <w:rPr>
                  <w:rStyle w:val="Hyperlink"/>
                  <w:rFonts w:asciiTheme="majorHAnsi" w:eastAsia="Times New Roman" w:hAnsiTheme="majorHAnsi" w:cstheme="majorHAnsi"/>
                  <w:color w:val="auto"/>
                  <w:sz w:val="20"/>
                  <w:szCs w:val="20"/>
                  <w:u w:val="none"/>
                </w:rPr>
                <w:t>https://koreanwarlegacy.org/interviews/john-e-saxton/</w:t>
              </w:r>
            </w:hyperlink>
            <w:r w:rsidR="00F62E37" w:rsidRPr="00DF3A7C">
              <w:rPr>
                <w:rFonts w:asciiTheme="minorHAnsi" w:eastAsia="Times New Roman" w:hAnsiTheme="minorHAnsi" w:cs="Times New Roman"/>
                <w:color w:val="000000"/>
                <w:szCs w:val="20"/>
              </w:rPr>
              <w:t xml:space="preserve"> </w:t>
            </w:r>
          </w:p>
        </w:tc>
      </w:tr>
    </w:tbl>
    <w:p w14:paraId="0E2CC358" w14:textId="579C92E9" w:rsidR="00BF781A" w:rsidRDefault="00BF781A">
      <w:pPr>
        <w:spacing w:before="0" w:after="0" w:line="276" w:lineRule="auto"/>
        <w:rPr>
          <w:rFonts w:asciiTheme="minorHAnsi" w:hAnsiTheme="minorHAnsi"/>
          <w:sz w:val="22"/>
          <w:szCs w:val="22"/>
        </w:rPr>
      </w:pPr>
    </w:p>
    <w:p w14:paraId="203CD385" w14:textId="70356C43" w:rsidR="00BF781A" w:rsidRDefault="00BF781A">
      <w:pPr>
        <w:spacing w:before="0" w:after="0" w:line="276" w:lineRule="auto"/>
        <w:rPr>
          <w:rFonts w:asciiTheme="minorHAnsi" w:hAnsiTheme="minorHAnsi"/>
          <w:sz w:val="22"/>
          <w:szCs w:val="22"/>
        </w:rPr>
      </w:pPr>
      <w:r>
        <w:rPr>
          <w:noProof/>
        </w:rPr>
        <w:drawing>
          <wp:inline distT="0" distB="0" distL="0" distR="0" wp14:anchorId="4C873755" wp14:editId="6581CB03">
            <wp:extent cx="6858000" cy="4779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779645"/>
                    </a:xfrm>
                    <a:prstGeom prst="rect">
                      <a:avLst/>
                    </a:prstGeom>
                  </pic:spPr>
                </pic:pic>
              </a:graphicData>
            </a:graphic>
          </wp:inline>
        </w:drawing>
      </w:r>
    </w:p>
    <w:p w14:paraId="7B60F834" w14:textId="77777777" w:rsidR="000615A3" w:rsidRDefault="000615A3">
      <w:pPr>
        <w:spacing w:before="0" w:after="0" w:line="276" w:lineRule="auto"/>
        <w:rPr>
          <w:rFonts w:asciiTheme="minorHAnsi" w:hAnsiTheme="minorHAnsi"/>
          <w:sz w:val="22"/>
          <w:szCs w:val="22"/>
        </w:rPr>
      </w:pPr>
    </w:p>
    <w:p w14:paraId="032E1581" w14:textId="4E12B6D8" w:rsidR="00D56293" w:rsidRPr="000C33FF" w:rsidRDefault="008A2DF4" w:rsidP="00EE66B0">
      <w:pPr>
        <w:pStyle w:val="Heading1"/>
        <w:tabs>
          <w:tab w:val="left" w:pos="900"/>
        </w:tabs>
        <w:rPr>
          <w:rFonts w:asciiTheme="majorHAnsi" w:eastAsia="Times New Roman" w:hAnsiTheme="majorHAnsi" w:cstheme="majorHAnsi"/>
          <w:color w:val="000000"/>
          <w:sz w:val="18"/>
          <w:szCs w:val="18"/>
        </w:rPr>
      </w:pPr>
      <w:r w:rsidRPr="006D00E2">
        <w:rPr>
          <w:rFonts w:asciiTheme="majorHAnsi" w:eastAsia="Times New Roman" w:hAnsiTheme="majorHAnsi" w:cstheme="majorHAnsi"/>
          <w:color w:val="000000"/>
          <w:sz w:val="18"/>
          <w:szCs w:val="18"/>
        </w:rPr>
        <w:t>Retrieved</w:t>
      </w:r>
      <w:r w:rsidR="00BF781A" w:rsidRPr="006D00E2">
        <w:rPr>
          <w:rFonts w:asciiTheme="majorHAnsi" w:eastAsia="Times New Roman" w:hAnsiTheme="majorHAnsi" w:cstheme="majorHAnsi"/>
          <w:color w:val="000000"/>
          <w:sz w:val="18"/>
          <w:szCs w:val="18"/>
        </w:rPr>
        <w:t xml:space="preserve"> from</w:t>
      </w:r>
      <w:r w:rsidR="000C33FF">
        <w:rPr>
          <w:rFonts w:asciiTheme="majorHAnsi" w:eastAsia="Times New Roman" w:hAnsiTheme="majorHAnsi" w:cstheme="majorHAnsi"/>
          <w:color w:val="000000"/>
          <w:sz w:val="18"/>
          <w:szCs w:val="18"/>
        </w:rPr>
        <w:t xml:space="preserve">: </w:t>
      </w:r>
      <w:hyperlink r:id="rId18" w:history="1">
        <w:r w:rsidR="000C33FF" w:rsidRPr="00EE66B0">
          <w:rPr>
            <w:rStyle w:val="Hyperlink"/>
            <w:rFonts w:asciiTheme="majorHAnsi" w:hAnsiTheme="majorHAnsi" w:cstheme="majorHAnsi"/>
            <w:color w:val="auto"/>
            <w:sz w:val="18"/>
            <w:szCs w:val="18"/>
            <w:u w:val="none"/>
          </w:rPr>
          <w:t>https://koreanwarlegacy.org/interviews/john-e-saxton/</w:t>
        </w:r>
      </w:hyperlink>
      <w:r w:rsidR="000C33FF">
        <w:rPr>
          <w:rFonts w:asciiTheme="majorHAnsi" w:eastAsia="Times New Roman" w:hAnsiTheme="majorHAnsi" w:cstheme="majorHAnsi"/>
          <w:color w:val="000000"/>
          <w:sz w:val="18"/>
          <w:szCs w:val="18"/>
        </w:rPr>
        <w:t xml:space="preserve"> </w:t>
      </w:r>
    </w:p>
    <w:p w14:paraId="12339B01" w14:textId="50601588" w:rsidR="00617B12" w:rsidRPr="000C33FF" w:rsidRDefault="00617B12" w:rsidP="00617B12">
      <w:pPr>
        <w:pStyle w:val="Normal1"/>
        <w:rPr>
          <w:rFonts w:asciiTheme="majorHAnsi" w:hAnsiTheme="majorHAnsi" w:cstheme="majorHAnsi"/>
          <w:sz w:val="18"/>
          <w:szCs w:val="18"/>
        </w:rPr>
      </w:pPr>
    </w:p>
    <w:p w14:paraId="1126EB75" w14:textId="49D9ED6A" w:rsidR="00BF781A" w:rsidRPr="000C33FF" w:rsidRDefault="001A7AFF" w:rsidP="00617B12">
      <w:pPr>
        <w:pStyle w:val="Normal1"/>
        <w:rPr>
          <w:rFonts w:asciiTheme="majorHAnsi" w:hAnsiTheme="majorHAnsi" w:cstheme="majorHAnsi"/>
          <w:sz w:val="18"/>
          <w:szCs w:val="18"/>
        </w:rPr>
      </w:pPr>
      <w:r w:rsidRPr="000C33FF">
        <w:rPr>
          <w:rFonts w:asciiTheme="majorHAnsi" w:hAnsiTheme="majorHAnsi" w:cstheme="majorHAnsi"/>
          <w:sz w:val="18"/>
          <w:szCs w:val="18"/>
        </w:rPr>
        <w:t>Used with permission from the Korean War Legacy Project</w:t>
      </w:r>
    </w:p>
    <w:p w14:paraId="7CFB7B84" w14:textId="3B0E86EE" w:rsidR="00BF781A" w:rsidRDefault="00BF781A" w:rsidP="00617B12">
      <w:pPr>
        <w:pStyle w:val="Normal1"/>
      </w:pPr>
    </w:p>
    <w:p w14:paraId="375B3A65" w14:textId="615894B7" w:rsidR="00BF781A" w:rsidRDefault="00BF781A" w:rsidP="00617B12">
      <w:pPr>
        <w:pStyle w:val="Normal1"/>
      </w:pPr>
    </w:p>
    <w:p w14:paraId="1E4E1C3B" w14:textId="06865B39" w:rsidR="00BF781A" w:rsidRDefault="00BF781A" w:rsidP="00617B12">
      <w:pPr>
        <w:pStyle w:val="Normal1"/>
      </w:pPr>
    </w:p>
    <w:p w14:paraId="7F27923E" w14:textId="3F63212C" w:rsidR="00BF781A" w:rsidRDefault="00BF781A" w:rsidP="00617B12">
      <w:pPr>
        <w:pStyle w:val="Normal1"/>
      </w:pPr>
    </w:p>
    <w:p w14:paraId="58FC739E" w14:textId="6F05DC1F" w:rsidR="00BF781A" w:rsidRDefault="00BF781A" w:rsidP="00617B12">
      <w:pPr>
        <w:pStyle w:val="Normal1"/>
      </w:pPr>
    </w:p>
    <w:p w14:paraId="4EDA8121" w14:textId="77777777" w:rsidR="00BF781A" w:rsidRDefault="00BF781A" w:rsidP="00617B12">
      <w:pPr>
        <w:pStyle w:val="Normal1"/>
      </w:pPr>
    </w:p>
    <w:p w14:paraId="19AC15D8" w14:textId="00CC6759" w:rsidR="00BF781A" w:rsidRDefault="00BF781A" w:rsidP="00617B12">
      <w:pPr>
        <w:pStyle w:val="Normal1"/>
      </w:pPr>
    </w:p>
    <w:p w14:paraId="260F8E01" w14:textId="54AF8FD6" w:rsidR="00BF781A" w:rsidRDefault="00BF781A" w:rsidP="00617B12">
      <w:pPr>
        <w:pStyle w:val="Normal1"/>
      </w:pPr>
    </w:p>
    <w:p w14:paraId="1C8C1413" w14:textId="1751D393" w:rsidR="009C790C" w:rsidRDefault="009C790C">
      <w:pPr>
        <w:spacing w:before="0" w:after="0" w:line="276" w:lineRule="auto"/>
        <w:rPr>
          <w:rFonts w:ascii="Times New Roman" w:hAnsi="Times New Roman"/>
        </w:rPr>
      </w:pPr>
      <w:r>
        <w:br w:type="page"/>
      </w:r>
    </w:p>
    <w:p w14:paraId="392E664D" w14:textId="77777777" w:rsidR="00BF781A" w:rsidRDefault="00BF781A" w:rsidP="00617B12">
      <w:pPr>
        <w:pStyle w:val="Normal1"/>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20"/>
        <w:gridCol w:w="9180"/>
      </w:tblGrid>
      <w:tr w:rsidR="00BF781A" w:rsidRPr="002826CF" w14:paraId="3146B33E" w14:textId="77777777" w:rsidTr="00084AB1">
        <w:trPr>
          <w:trHeight w:val="380"/>
        </w:trPr>
        <w:tc>
          <w:tcPr>
            <w:tcW w:w="10800" w:type="dxa"/>
            <w:gridSpan w:val="2"/>
            <w:shd w:val="clear" w:color="auto" w:fill="003366"/>
          </w:tcPr>
          <w:p w14:paraId="576DFB18" w14:textId="77777777" w:rsidR="00BF781A" w:rsidRPr="002826CF" w:rsidRDefault="00BF781A" w:rsidP="00084AB1">
            <w:pPr>
              <w:pStyle w:val="Heading1"/>
            </w:pPr>
            <w:r>
              <w:t xml:space="preserve">Supporting Question 1 </w:t>
            </w:r>
          </w:p>
        </w:tc>
      </w:tr>
      <w:tr w:rsidR="00BF781A" w:rsidRPr="000615A3" w14:paraId="61FD0B3F" w14:textId="77777777" w:rsidTr="006D00E2">
        <w:trPr>
          <w:trHeight w:val="170"/>
        </w:trPr>
        <w:tc>
          <w:tcPr>
            <w:tcW w:w="1620" w:type="dxa"/>
            <w:shd w:val="clear" w:color="auto" w:fill="auto"/>
          </w:tcPr>
          <w:p w14:paraId="00571E1B" w14:textId="77777777" w:rsidR="00BF781A" w:rsidRPr="000473AF" w:rsidRDefault="00BF781A" w:rsidP="006D00E2">
            <w:pPr>
              <w:pStyle w:val="TableHeader"/>
              <w:spacing w:before="120" w:after="120" w:line="240" w:lineRule="auto"/>
              <w:contextualSpacing/>
            </w:pPr>
            <w:r w:rsidRPr="000473AF">
              <w:t>Feature</w:t>
            </w:r>
            <w:r>
              <w:t>d</w:t>
            </w:r>
            <w:r w:rsidRPr="000473AF">
              <w:t xml:space="preserve"> Source</w:t>
            </w:r>
          </w:p>
        </w:tc>
        <w:tc>
          <w:tcPr>
            <w:tcW w:w="9180" w:type="dxa"/>
            <w:shd w:val="clear" w:color="auto" w:fill="auto"/>
          </w:tcPr>
          <w:p w14:paraId="292A9759" w14:textId="3C9E36BE" w:rsidR="00BF781A" w:rsidRPr="000615A3" w:rsidRDefault="00BF781A" w:rsidP="00BF781A">
            <w:pPr>
              <w:pStyle w:val="TableText"/>
            </w:pPr>
            <w:r>
              <w:rPr>
                <w:b/>
              </w:rPr>
              <w:t xml:space="preserve">Source </w:t>
            </w:r>
            <w:proofErr w:type="gramStart"/>
            <w:r>
              <w:rPr>
                <w:b/>
              </w:rPr>
              <w:t>B</w:t>
            </w:r>
            <w:r>
              <w:t xml:space="preserve">  </w:t>
            </w:r>
            <w:r w:rsidR="000C33FF">
              <w:t>Oral</w:t>
            </w:r>
            <w:proofErr w:type="gramEnd"/>
            <w:r w:rsidR="000C33FF">
              <w:t xml:space="preserve"> history interview with </w:t>
            </w:r>
            <w:r w:rsidR="001C5E30">
              <w:t>Dottie Harris</w:t>
            </w:r>
            <w:r w:rsidR="000C33FF">
              <w:t>, an veteran</w:t>
            </w:r>
            <w:r w:rsidR="00C34F9D">
              <w:t xml:space="preserve"> who witnessed racism while serving in the Air Force from 1951-1952, accessible </w:t>
            </w:r>
            <w:r w:rsidR="00C34F9D" w:rsidRPr="00B901C9">
              <w:rPr>
                <w:szCs w:val="20"/>
              </w:rPr>
              <w:t>at https://koreanwarlega</w:t>
            </w:r>
            <w:r w:rsidR="00C34F9D" w:rsidRPr="00DF3A7C">
              <w:rPr>
                <w:rFonts w:asciiTheme="majorHAnsi" w:hAnsiTheme="majorHAnsi" w:cstheme="majorHAnsi"/>
                <w:szCs w:val="20"/>
              </w:rPr>
              <w:t>cy.org/interviews/dottie-harris/</w:t>
            </w:r>
          </w:p>
        </w:tc>
      </w:tr>
    </w:tbl>
    <w:p w14:paraId="30669942" w14:textId="2DC4534F" w:rsidR="00BF781A" w:rsidRDefault="00BF781A" w:rsidP="00617B12">
      <w:pPr>
        <w:pStyle w:val="Normal1"/>
      </w:pPr>
    </w:p>
    <w:p w14:paraId="5FBCC5C7" w14:textId="1F0161F2" w:rsidR="00BF781A" w:rsidRDefault="00BF781A" w:rsidP="00617B12">
      <w:pPr>
        <w:pStyle w:val="Normal1"/>
      </w:pPr>
      <w:r>
        <w:rPr>
          <w:noProof/>
        </w:rPr>
        <w:drawing>
          <wp:inline distT="0" distB="0" distL="0" distR="0" wp14:anchorId="79C13DB8" wp14:editId="5B6153FB">
            <wp:extent cx="6858000" cy="4904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904105"/>
                    </a:xfrm>
                    <a:prstGeom prst="rect">
                      <a:avLst/>
                    </a:prstGeom>
                  </pic:spPr>
                </pic:pic>
              </a:graphicData>
            </a:graphic>
          </wp:inline>
        </w:drawing>
      </w:r>
    </w:p>
    <w:p w14:paraId="21CCFC00" w14:textId="0BCA511D" w:rsidR="001C5E30" w:rsidRPr="006D00E2" w:rsidRDefault="008A2DF4" w:rsidP="00617B12">
      <w:pPr>
        <w:pStyle w:val="Normal1"/>
        <w:rPr>
          <w:rFonts w:asciiTheme="majorHAnsi" w:hAnsiTheme="majorHAnsi" w:cstheme="majorHAnsi"/>
          <w:sz w:val="18"/>
          <w:szCs w:val="18"/>
        </w:rPr>
      </w:pPr>
      <w:r w:rsidRPr="006D00E2">
        <w:rPr>
          <w:rFonts w:asciiTheme="majorHAnsi" w:hAnsiTheme="majorHAnsi" w:cstheme="majorHAnsi"/>
          <w:sz w:val="18"/>
          <w:szCs w:val="18"/>
        </w:rPr>
        <w:t>Retrieved</w:t>
      </w:r>
      <w:r w:rsidR="001C5E30" w:rsidRPr="006D00E2">
        <w:rPr>
          <w:rFonts w:asciiTheme="majorHAnsi" w:hAnsiTheme="majorHAnsi" w:cstheme="majorHAnsi"/>
          <w:sz w:val="18"/>
          <w:szCs w:val="18"/>
        </w:rPr>
        <w:t xml:space="preserve"> from: </w:t>
      </w:r>
      <w:r w:rsidR="00C34F9D" w:rsidRPr="00F03D1A">
        <w:rPr>
          <w:rFonts w:asciiTheme="majorHAnsi" w:hAnsiTheme="majorHAnsi" w:cstheme="majorHAnsi"/>
          <w:sz w:val="18"/>
          <w:szCs w:val="18"/>
        </w:rPr>
        <w:t>https://koreanwarlega</w:t>
      </w:r>
      <w:r w:rsidR="00C34F9D">
        <w:rPr>
          <w:rFonts w:asciiTheme="majorHAnsi" w:hAnsiTheme="majorHAnsi" w:cstheme="majorHAnsi"/>
          <w:sz w:val="18"/>
          <w:szCs w:val="18"/>
        </w:rPr>
        <w:t>cy.org/interviews/dottie-harris/</w:t>
      </w:r>
    </w:p>
    <w:p w14:paraId="742A4AAE" w14:textId="5A596705" w:rsidR="00BF781A" w:rsidRPr="006D00E2" w:rsidRDefault="00BF781A" w:rsidP="00617B12">
      <w:pPr>
        <w:pStyle w:val="Normal1"/>
        <w:rPr>
          <w:rFonts w:asciiTheme="majorHAnsi" w:hAnsiTheme="majorHAnsi" w:cstheme="majorHAnsi"/>
          <w:sz w:val="18"/>
          <w:szCs w:val="18"/>
        </w:rPr>
      </w:pPr>
    </w:p>
    <w:p w14:paraId="32D20302" w14:textId="7CF7EA90" w:rsidR="00EE66B0" w:rsidRDefault="001A7AFF" w:rsidP="00617B12">
      <w:pPr>
        <w:pStyle w:val="Normal1"/>
        <w:rPr>
          <w:rFonts w:asciiTheme="majorHAnsi" w:hAnsiTheme="majorHAnsi" w:cstheme="majorHAnsi"/>
          <w:sz w:val="18"/>
          <w:szCs w:val="18"/>
        </w:rPr>
      </w:pPr>
      <w:r w:rsidRPr="006D00E2">
        <w:rPr>
          <w:rFonts w:asciiTheme="majorHAnsi" w:hAnsiTheme="majorHAnsi" w:cstheme="majorHAnsi"/>
          <w:sz w:val="18"/>
          <w:szCs w:val="18"/>
        </w:rPr>
        <w:t>Used with permission from the Korean War Legacy Project</w:t>
      </w:r>
    </w:p>
    <w:p w14:paraId="4DEE9AEF" w14:textId="77777777" w:rsidR="00EE66B0" w:rsidRDefault="00EE66B0">
      <w:pPr>
        <w:spacing w:before="0" w:after="0" w:line="276" w:lineRule="auto"/>
        <w:rPr>
          <w:rFonts w:cstheme="majorHAnsi"/>
          <w:sz w:val="18"/>
          <w:szCs w:val="18"/>
        </w:rPr>
      </w:pPr>
      <w:r>
        <w:rPr>
          <w:rFonts w:cstheme="majorHAnsi"/>
          <w:sz w:val="18"/>
          <w:szCs w:val="18"/>
        </w:rPr>
        <w:br w:type="page"/>
      </w:r>
    </w:p>
    <w:p w14:paraId="12531DA5" w14:textId="77777777" w:rsidR="001C5E30" w:rsidRPr="00617B12" w:rsidRDefault="001C5E30" w:rsidP="00617B12">
      <w:pPr>
        <w:pStyle w:val="Normal1"/>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800"/>
      </w:tblGrid>
      <w:tr w:rsidR="00D56293" w:rsidRPr="000473AF" w14:paraId="39E79A39" w14:textId="77777777" w:rsidTr="00084AB1">
        <w:trPr>
          <w:trHeight w:val="380"/>
        </w:trPr>
        <w:tc>
          <w:tcPr>
            <w:tcW w:w="10800" w:type="dxa"/>
            <w:shd w:val="clear" w:color="auto" w:fill="003366"/>
          </w:tcPr>
          <w:p w14:paraId="5EA34DAC" w14:textId="5C10AE5C" w:rsidR="00D56293" w:rsidRPr="00EE66B0" w:rsidRDefault="00D56293" w:rsidP="00EE66B0">
            <w:pPr>
              <w:pStyle w:val="Heading1"/>
              <w:rPr>
                <w:sz w:val="31"/>
                <w:szCs w:val="31"/>
              </w:rPr>
            </w:pPr>
            <w:r w:rsidRPr="00EE66B0">
              <w:rPr>
                <w:sz w:val="31"/>
                <w:szCs w:val="31"/>
              </w:rPr>
              <w:t xml:space="preserve">Appendix A: Comparing </w:t>
            </w:r>
            <w:r w:rsidR="003D04E4" w:rsidRPr="00EE66B0">
              <w:rPr>
                <w:sz w:val="31"/>
                <w:szCs w:val="31"/>
              </w:rPr>
              <w:t xml:space="preserve">and </w:t>
            </w:r>
            <w:r w:rsidR="00B73288" w:rsidRPr="00EE66B0">
              <w:rPr>
                <w:sz w:val="31"/>
                <w:szCs w:val="31"/>
              </w:rPr>
              <w:t>Corroborating</w:t>
            </w:r>
            <w:r w:rsidR="003D04E4" w:rsidRPr="00EE66B0">
              <w:rPr>
                <w:sz w:val="31"/>
                <w:szCs w:val="31"/>
              </w:rPr>
              <w:t xml:space="preserve"> </w:t>
            </w:r>
            <w:r w:rsidR="00B73288" w:rsidRPr="00EE66B0">
              <w:rPr>
                <w:sz w:val="31"/>
                <w:szCs w:val="31"/>
              </w:rPr>
              <w:t>Primary</w:t>
            </w:r>
            <w:r w:rsidR="00E14E42">
              <w:rPr>
                <w:sz w:val="31"/>
                <w:szCs w:val="31"/>
              </w:rPr>
              <w:t xml:space="preserve"> </w:t>
            </w:r>
            <w:bookmarkStart w:id="0" w:name="_GoBack"/>
            <w:bookmarkEnd w:id="0"/>
            <w:r w:rsidR="003D04E4" w:rsidRPr="00EE66B0">
              <w:rPr>
                <w:sz w:val="31"/>
                <w:szCs w:val="31"/>
              </w:rPr>
              <w:t xml:space="preserve">Source </w:t>
            </w:r>
            <w:r w:rsidRPr="00EE66B0">
              <w:rPr>
                <w:sz w:val="31"/>
                <w:szCs w:val="31"/>
              </w:rPr>
              <w:t>Documents</w:t>
            </w:r>
            <w:r w:rsidR="00EE66B0" w:rsidRPr="00EE66B0">
              <w:rPr>
                <w:sz w:val="31"/>
                <w:szCs w:val="31"/>
              </w:rPr>
              <w:t xml:space="preserve"> (Organizer)</w:t>
            </w:r>
          </w:p>
        </w:tc>
      </w:tr>
    </w:tbl>
    <w:p w14:paraId="74C3836B" w14:textId="70259E62" w:rsidR="00C41CEC" w:rsidRDefault="00C41CEC" w:rsidP="004B005C">
      <w:r>
        <w:t>Topic or event: ___________________________________________</w:t>
      </w:r>
    </w:p>
    <w:tbl>
      <w:tblPr>
        <w:tblStyle w:val="TableGrid"/>
        <w:tblW w:w="0" w:type="auto"/>
        <w:tblLook w:val="04A0" w:firstRow="1" w:lastRow="0" w:firstColumn="1" w:lastColumn="0" w:noHBand="0" w:noVBand="1"/>
      </w:tblPr>
      <w:tblGrid>
        <w:gridCol w:w="5508"/>
        <w:gridCol w:w="5508"/>
      </w:tblGrid>
      <w:tr w:rsidR="00C41CEC" w14:paraId="13AAD992" w14:textId="77777777" w:rsidTr="00C41CEC">
        <w:tc>
          <w:tcPr>
            <w:tcW w:w="5508" w:type="dxa"/>
          </w:tcPr>
          <w:p w14:paraId="64760EA7" w14:textId="054E57F8" w:rsidR="00C41CEC" w:rsidRDefault="00C41CEC" w:rsidP="004B005C">
            <w:r>
              <w:t>Perspective of oral history #1</w:t>
            </w:r>
            <w:r w:rsidR="00C34F9D">
              <w:t>:</w:t>
            </w:r>
            <w:r>
              <w:t xml:space="preserve"> </w:t>
            </w:r>
          </w:p>
        </w:tc>
        <w:tc>
          <w:tcPr>
            <w:tcW w:w="5508" w:type="dxa"/>
          </w:tcPr>
          <w:p w14:paraId="1261AA7C" w14:textId="0E60B6F6" w:rsidR="00C41CEC" w:rsidRDefault="00C41CEC" w:rsidP="004B005C">
            <w:r>
              <w:t>Perspective of oral history #2</w:t>
            </w:r>
            <w:r w:rsidR="00C34F9D">
              <w:t>:</w:t>
            </w:r>
            <w:r>
              <w:t xml:space="preserve"> </w:t>
            </w:r>
          </w:p>
          <w:p w14:paraId="50351700" w14:textId="77777777" w:rsidR="00C41CEC" w:rsidRDefault="00C41CEC" w:rsidP="004B005C"/>
          <w:p w14:paraId="744C3A09" w14:textId="77777777" w:rsidR="00C41CEC" w:rsidRDefault="00C41CEC" w:rsidP="004B005C"/>
          <w:p w14:paraId="38F9E8AA" w14:textId="77777777" w:rsidR="00C41CEC" w:rsidRDefault="00C41CEC" w:rsidP="004B005C"/>
          <w:p w14:paraId="67D979F3" w14:textId="77777777" w:rsidR="00C41CEC" w:rsidRDefault="00C41CEC" w:rsidP="004B005C"/>
          <w:p w14:paraId="3C7F8617" w14:textId="77777777" w:rsidR="00C41CEC" w:rsidRDefault="00C41CEC" w:rsidP="004B005C"/>
          <w:p w14:paraId="50D018DF" w14:textId="77777777" w:rsidR="00C41CEC" w:rsidRDefault="00C41CEC" w:rsidP="004B005C"/>
          <w:p w14:paraId="201D008D" w14:textId="2670CF5E" w:rsidR="00C41CEC" w:rsidRDefault="00C41CEC" w:rsidP="004B005C"/>
        </w:tc>
      </w:tr>
      <w:tr w:rsidR="00C41CEC" w14:paraId="38989847" w14:textId="77777777" w:rsidTr="00084AB1">
        <w:tc>
          <w:tcPr>
            <w:tcW w:w="11016" w:type="dxa"/>
            <w:gridSpan w:val="2"/>
          </w:tcPr>
          <w:p w14:paraId="4A625C45" w14:textId="47518DD1" w:rsidR="00C41CEC" w:rsidRDefault="00C41CEC" w:rsidP="004B005C">
            <w:r>
              <w:t xml:space="preserve">What </w:t>
            </w:r>
            <w:r w:rsidR="00B73288">
              <w:t>corroborating</w:t>
            </w:r>
            <w:r>
              <w:t xml:space="preserve"> </w:t>
            </w:r>
            <w:r w:rsidR="001C5E30">
              <w:t xml:space="preserve">or contradicting </w:t>
            </w:r>
            <w:r>
              <w:t xml:space="preserve">evidence can be found in the archives? </w:t>
            </w:r>
          </w:p>
          <w:p w14:paraId="6410880C" w14:textId="77777777" w:rsidR="00C41CEC" w:rsidRDefault="00C41CEC" w:rsidP="004B005C"/>
          <w:p w14:paraId="397645A1" w14:textId="77777777" w:rsidR="00C41CEC" w:rsidRDefault="00C41CEC" w:rsidP="004B005C"/>
          <w:p w14:paraId="73A3B6E3" w14:textId="77777777" w:rsidR="00C41CEC" w:rsidRDefault="00C41CEC" w:rsidP="004B005C"/>
          <w:p w14:paraId="2C193432" w14:textId="77777777" w:rsidR="00C41CEC" w:rsidRDefault="00C41CEC" w:rsidP="004B005C"/>
          <w:p w14:paraId="166B9750" w14:textId="2D7CE991" w:rsidR="00C41CEC" w:rsidRDefault="00C41CEC" w:rsidP="004B005C"/>
        </w:tc>
      </w:tr>
      <w:tr w:rsidR="00C41CEC" w14:paraId="02E76101" w14:textId="77777777" w:rsidTr="00084AB1">
        <w:tc>
          <w:tcPr>
            <w:tcW w:w="11016" w:type="dxa"/>
            <w:gridSpan w:val="2"/>
          </w:tcPr>
          <w:p w14:paraId="1B45DFDB" w14:textId="61482005" w:rsidR="00C41CEC" w:rsidRDefault="00C41CEC" w:rsidP="004B005C">
            <w:r>
              <w:t xml:space="preserve">What really happened? How do you know? Use evidence from the primary sources to support your claim. </w:t>
            </w:r>
          </w:p>
          <w:p w14:paraId="0B74BAB9" w14:textId="77777777" w:rsidR="00C41CEC" w:rsidRDefault="00C41CEC" w:rsidP="004B005C"/>
          <w:p w14:paraId="752ED394" w14:textId="77777777" w:rsidR="00C41CEC" w:rsidRDefault="00C41CEC" w:rsidP="004B005C"/>
          <w:p w14:paraId="5F37D236" w14:textId="77777777" w:rsidR="00C41CEC" w:rsidRDefault="00C41CEC" w:rsidP="004B005C"/>
          <w:p w14:paraId="404220FE" w14:textId="77777777" w:rsidR="00C41CEC" w:rsidRDefault="00C41CEC" w:rsidP="004B005C"/>
          <w:p w14:paraId="23A3778E" w14:textId="77777777" w:rsidR="00C41CEC" w:rsidRDefault="00C41CEC" w:rsidP="004B005C"/>
          <w:p w14:paraId="251A742B" w14:textId="4ACFDECF" w:rsidR="00C41CEC" w:rsidRDefault="00C41CEC" w:rsidP="004B005C"/>
        </w:tc>
      </w:tr>
    </w:tbl>
    <w:p w14:paraId="573F56E2" w14:textId="40A8F4BE" w:rsidR="00EE66B0" w:rsidRDefault="00EE66B0" w:rsidP="004B005C"/>
    <w:p w14:paraId="2CC1EA33" w14:textId="77777777" w:rsidR="00EE66B0" w:rsidRDefault="00EE66B0">
      <w:pPr>
        <w:spacing w:before="0" w:after="0" w:line="276" w:lineRule="auto"/>
      </w:pPr>
      <w:r>
        <w:br w:type="page"/>
      </w:r>
    </w:p>
    <w:p w14:paraId="0E6FC4E8" w14:textId="1A1629E3" w:rsidR="00D56293" w:rsidRDefault="00D56293" w:rsidP="004B005C"/>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800"/>
      </w:tblGrid>
      <w:tr w:rsidR="00277B14" w:rsidRPr="000473AF" w14:paraId="3B72AB9A" w14:textId="77777777" w:rsidTr="004C33B6">
        <w:trPr>
          <w:trHeight w:val="380"/>
        </w:trPr>
        <w:tc>
          <w:tcPr>
            <w:tcW w:w="10800" w:type="dxa"/>
            <w:shd w:val="clear" w:color="auto" w:fill="003366"/>
          </w:tcPr>
          <w:p w14:paraId="419CE7BA" w14:textId="05AA8568" w:rsidR="00277B14" w:rsidRPr="002826CF" w:rsidRDefault="00D56293" w:rsidP="004C33B6">
            <w:pPr>
              <w:pStyle w:val="Heading1"/>
            </w:pPr>
            <w:r>
              <w:t>Appendix B</w:t>
            </w:r>
            <w:r w:rsidR="00277B14">
              <w:t xml:space="preserve">: Viewing Guide </w:t>
            </w:r>
            <w:r w:rsidR="00C34F9D">
              <w:t>f</w:t>
            </w:r>
            <w:r w:rsidR="00277B14">
              <w:t xml:space="preserve">or Oral History Videos </w:t>
            </w:r>
            <w:r w:rsidR="00C41CEC">
              <w:t xml:space="preserve">(Scaffolding Tool) </w:t>
            </w:r>
          </w:p>
        </w:tc>
      </w:tr>
    </w:tbl>
    <w:p w14:paraId="74BBBBEE" w14:textId="77777777" w:rsidR="00210FAB" w:rsidRPr="00210FAB" w:rsidRDefault="00210FAB" w:rsidP="00210FAB">
      <w:pPr>
        <w:spacing w:before="0" w:after="0" w:line="240" w:lineRule="auto"/>
        <w:rPr>
          <w:rFonts w:ascii="Times New Roman" w:hAnsi="Times New Roman"/>
          <w:color w:val="auto"/>
          <w:szCs w:val="24"/>
        </w:rPr>
      </w:pPr>
    </w:p>
    <w:p w14:paraId="6125995D" w14:textId="1631981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b/>
          <w:bCs/>
          <w:sz w:val="22"/>
          <w:szCs w:val="22"/>
        </w:rPr>
        <w:t xml:space="preserve">Oral histories are a tool used to document people’s experiences. </w:t>
      </w:r>
      <w:r w:rsidR="00BF2111">
        <w:rPr>
          <w:rFonts w:ascii="Calibri" w:hAnsi="Calibri" w:cs="Calibri"/>
          <w:b/>
          <w:bCs/>
          <w:sz w:val="22"/>
          <w:szCs w:val="22"/>
        </w:rPr>
        <w:t>Listen</w:t>
      </w:r>
      <w:r w:rsidRPr="00210FAB">
        <w:rPr>
          <w:rFonts w:ascii="Calibri" w:hAnsi="Calibri" w:cs="Calibri"/>
          <w:b/>
          <w:bCs/>
          <w:sz w:val="22"/>
          <w:szCs w:val="22"/>
        </w:rPr>
        <w:t xml:space="preserve"> to one of the veterans talking about </w:t>
      </w:r>
      <w:r w:rsidR="00BF2111">
        <w:rPr>
          <w:rFonts w:ascii="Calibri" w:hAnsi="Calibri" w:cs="Calibri"/>
          <w:b/>
          <w:bCs/>
          <w:sz w:val="22"/>
          <w:szCs w:val="22"/>
        </w:rPr>
        <w:t>his or her</w:t>
      </w:r>
      <w:r w:rsidR="00BF2111" w:rsidRPr="00210FAB">
        <w:rPr>
          <w:rFonts w:ascii="Calibri" w:hAnsi="Calibri" w:cs="Calibri"/>
          <w:b/>
          <w:bCs/>
          <w:sz w:val="22"/>
          <w:szCs w:val="22"/>
        </w:rPr>
        <w:t xml:space="preserve"> </w:t>
      </w:r>
      <w:r w:rsidRPr="00210FAB">
        <w:rPr>
          <w:rFonts w:ascii="Calibri" w:hAnsi="Calibri" w:cs="Calibri"/>
          <w:b/>
          <w:bCs/>
          <w:sz w:val="22"/>
          <w:szCs w:val="22"/>
        </w:rPr>
        <w:t>life in the oral histories provided</w:t>
      </w:r>
      <w:r w:rsidR="00BF2111">
        <w:rPr>
          <w:rFonts w:ascii="Calibri" w:hAnsi="Calibri" w:cs="Calibri"/>
          <w:b/>
          <w:bCs/>
          <w:sz w:val="22"/>
          <w:szCs w:val="22"/>
        </w:rPr>
        <w:t>,</w:t>
      </w:r>
      <w:r w:rsidRPr="00210FAB">
        <w:rPr>
          <w:rFonts w:ascii="Calibri" w:hAnsi="Calibri" w:cs="Calibri"/>
          <w:b/>
          <w:bCs/>
          <w:sz w:val="22"/>
          <w:szCs w:val="22"/>
        </w:rPr>
        <w:t xml:space="preserve"> and reflect on these questions as you listen. </w:t>
      </w:r>
    </w:p>
    <w:p w14:paraId="7A796105" w14:textId="77777777" w:rsidR="00210FAB" w:rsidRPr="00210FAB" w:rsidRDefault="00210FAB" w:rsidP="00210FAB">
      <w:pPr>
        <w:spacing w:before="0" w:after="0" w:line="240" w:lineRule="auto"/>
        <w:rPr>
          <w:rFonts w:ascii="Times New Roman" w:hAnsi="Times New Roman"/>
          <w:color w:val="auto"/>
          <w:szCs w:val="24"/>
        </w:rPr>
      </w:pPr>
    </w:p>
    <w:p w14:paraId="1D8BEDA9" w14:textId="07A46AF3" w:rsidR="00210FAB" w:rsidRPr="00210FAB" w:rsidRDefault="00BF2111" w:rsidP="00210FAB">
      <w:pPr>
        <w:spacing w:before="0" w:after="0" w:line="240" w:lineRule="auto"/>
        <w:rPr>
          <w:rFonts w:ascii="Times New Roman" w:hAnsi="Times New Roman"/>
          <w:color w:val="auto"/>
          <w:szCs w:val="24"/>
        </w:rPr>
      </w:pPr>
      <w:r>
        <w:rPr>
          <w:rFonts w:ascii="Calibri" w:hAnsi="Calibri" w:cs="Calibri"/>
          <w:sz w:val="22"/>
          <w:szCs w:val="22"/>
        </w:rPr>
        <w:t>Veteran’s Name: _______________________________________</w:t>
      </w:r>
    </w:p>
    <w:p w14:paraId="7F7DEDB4" w14:textId="77777777" w:rsidR="00BF2111" w:rsidRDefault="00BF2111" w:rsidP="00210FAB">
      <w:pPr>
        <w:spacing w:before="0" w:after="0" w:line="240" w:lineRule="auto"/>
        <w:rPr>
          <w:rFonts w:ascii="Calibri" w:hAnsi="Calibri" w:cs="Calibri"/>
          <w:sz w:val="22"/>
          <w:szCs w:val="22"/>
        </w:rPr>
      </w:pPr>
    </w:p>
    <w:p w14:paraId="22CCC7F9" w14:textId="4DEC4B93" w:rsidR="00BF2111" w:rsidRDefault="00BF2111" w:rsidP="00210FAB">
      <w:pPr>
        <w:spacing w:before="0" w:after="240" w:line="240" w:lineRule="auto"/>
        <w:rPr>
          <w:rFonts w:ascii="Calibri" w:hAnsi="Calibri" w:cs="Calibri"/>
          <w:sz w:val="22"/>
          <w:szCs w:val="22"/>
        </w:rPr>
      </w:pPr>
      <w:r>
        <w:rPr>
          <w:rFonts w:ascii="Calibri" w:hAnsi="Calibri" w:cs="Calibri"/>
          <w:sz w:val="22"/>
          <w:szCs w:val="22"/>
        </w:rPr>
        <w:t>Military Service Start Year: _______________________________</w:t>
      </w:r>
    </w:p>
    <w:p w14:paraId="5849E470" w14:textId="460CD8FE" w:rsidR="00BF2111" w:rsidRPr="00210FAB" w:rsidRDefault="00BF2111" w:rsidP="00210FAB">
      <w:pPr>
        <w:spacing w:before="0" w:after="240" w:line="240" w:lineRule="auto"/>
        <w:rPr>
          <w:rFonts w:ascii="Times New Roman" w:hAnsi="Times New Roman"/>
          <w:color w:val="auto"/>
          <w:szCs w:val="24"/>
        </w:rPr>
      </w:pPr>
      <w:proofErr w:type="spellStart"/>
      <w:r>
        <w:rPr>
          <w:rFonts w:ascii="Calibri" w:hAnsi="Calibri" w:cs="Calibri"/>
          <w:sz w:val="22"/>
          <w:szCs w:val="22"/>
        </w:rPr>
        <w:t>Millitary</w:t>
      </w:r>
      <w:proofErr w:type="spellEnd"/>
      <w:r>
        <w:rPr>
          <w:rFonts w:ascii="Calibri" w:hAnsi="Calibri" w:cs="Calibri"/>
          <w:sz w:val="22"/>
          <w:szCs w:val="22"/>
        </w:rPr>
        <w:t xml:space="preserve"> Service End Year: _______________________________</w:t>
      </w:r>
    </w:p>
    <w:p w14:paraId="4724AEE9" w14:textId="77777777" w:rsidR="00210FAB" w:rsidRPr="00210FAB" w:rsidRDefault="00210FAB" w:rsidP="00210FAB">
      <w:pPr>
        <w:spacing w:before="0" w:after="0" w:line="240" w:lineRule="auto"/>
        <w:rPr>
          <w:rFonts w:ascii="Times New Roman" w:hAnsi="Times New Roman"/>
          <w:color w:val="auto"/>
          <w:szCs w:val="24"/>
        </w:rPr>
      </w:pPr>
    </w:p>
    <w:tbl>
      <w:tblPr>
        <w:tblW w:w="0" w:type="auto"/>
        <w:tblCellMar>
          <w:top w:w="15" w:type="dxa"/>
          <w:left w:w="15" w:type="dxa"/>
          <w:bottom w:w="15" w:type="dxa"/>
          <w:right w:w="15" w:type="dxa"/>
        </w:tblCellMar>
        <w:tblLook w:val="04A0" w:firstRow="1" w:lastRow="0" w:firstColumn="1" w:lastColumn="0" w:noHBand="0" w:noVBand="1"/>
      </w:tblPr>
      <w:tblGrid>
        <w:gridCol w:w="5410"/>
        <w:gridCol w:w="5590"/>
      </w:tblGrid>
      <w:tr w:rsidR="00210FAB" w:rsidRPr="00210FAB" w14:paraId="2E04277C" w14:textId="77777777" w:rsidTr="00210FAB">
        <w:tc>
          <w:tcPr>
            <w:tcW w:w="5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70C9D"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 xml:space="preserve">What are two facts you learned about </w:t>
            </w:r>
            <w:r w:rsidRPr="006D00E2">
              <w:rPr>
                <w:rFonts w:ascii="Calibri" w:hAnsi="Calibri" w:cs="Calibri"/>
                <w:sz w:val="22"/>
                <w:szCs w:val="22"/>
                <w:u w:val="single"/>
              </w:rPr>
              <w:t>history</w:t>
            </w:r>
            <w:r w:rsidRPr="00210FAB">
              <w:rPr>
                <w:rFonts w:ascii="Calibri" w:hAnsi="Calibri" w:cs="Calibri"/>
                <w:sz w:val="22"/>
                <w:szCs w:val="22"/>
              </w:rPr>
              <w:t xml:space="preserve"> from listening to this oral history? </w:t>
            </w:r>
          </w:p>
          <w:p w14:paraId="578BD96C" w14:textId="77777777" w:rsidR="00210FAB" w:rsidRPr="00210FAB" w:rsidRDefault="00210FAB" w:rsidP="00210FAB">
            <w:pPr>
              <w:spacing w:before="0" w:after="0" w:line="240" w:lineRule="auto"/>
              <w:rPr>
                <w:rFonts w:ascii="Times New Roman" w:hAnsi="Times New Roman"/>
                <w:color w:val="auto"/>
                <w:szCs w:val="24"/>
              </w:rPr>
            </w:pPr>
          </w:p>
          <w:p w14:paraId="2B20DDC6"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1.</w:t>
            </w:r>
          </w:p>
          <w:p w14:paraId="26E8D118" w14:textId="3C35DCFB"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p>
          <w:p w14:paraId="4CAA493B"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 xml:space="preserve">2. </w:t>
            </w:r>
          </w:p>
          <w:p w14:paraId="3BC82929" w14:textId="77777777"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p>
        </w:tc>
        <w:tc>
          <w:tcPr>
            <w:tcW w:w="5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FE3BD" w14:textId="35B49106"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 xml:space="preserve">What surprised you most about this story? </w:t>
            </w:r>
            <w:r>
              <w:rPr>
                <w:rFonts w:ascii="Calibri" w:hAnsi="Calibri" w:cs="Calibri"/>
                <w:sz w:val="22"/>
                <w:szCs w:val="22"/>
              </w:rPr>
              <w:t>What did you find most interesting? Why?</w:t>
            </w:r>
          </w:p>
          <w:p w14:paraId="103074F9" w14:textId="77777777"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p>
        </w:tc>
      </w:tr>
      <w:tr w:rsidR="00210FAB" w:rsidRPr="00210FAB" w14:paraId="234EB1D4" w14:textId="77777777" w:rsidTr="00210FAB">
        <w:tc>
          <w:tcPr>
            <w:tcW w:w="5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B8E45" w14:textId="796B4C3E"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 xml:space="preserve">What are two facts you learned about this </w:t>
            </w:r>
            <w:r w:rsidRPr="006D00E2">
              <w:rPr>
                <w:rFonts w:ascii="Calibri" w:hAnsi="Calibri" w:cs="Calibri"/>
                <w:sz w:val="22"/>
                <w:szCs w:val="22"/>
                <w:u w:val="single"/>
              </w:rPr>
              <w:t>person</w:t>
            </w:r>
            <w:r w:rsidRPr="00210FAB">
              <w:rPr>
                <w:rFonts w:ascii="Calibri" w:hAnsi="Calibri" w:cs="Calibri"/>
                <w:sz w:val="22"/>
                <w:szCs w:val="22"/>
              </w:rPr>
              <w:t xml:space="preserve"> </w:t>
            </w:r>
            <w:r>
              <w:rPr>
                <w:rFonts w:ascii="Calibri" w:hAnsi="Calibri" w:cs="Calibri"/>
                <w:sz w:val="22"/>
                <w:szCs w:val="22"/>
              </w:rPr>
              <w:t xml:space="preserve">and their perspective </w:t>
            </w:r>
            <w:r w:rsidRPr="00210FAB">
              <w:rPr>
                <w:rFonts w:ascii="Calibri" w:hAnsi="Calibri" w:cs="Calibri"/>
                <w:sz w:val="22"/>
                <w:szCs w:val="22"/>
              </w:rPr>
              <w:t xml:space="preserve">from listening to this </w:t>
            </w:r>
            <w:r w:rsidR="00BF2111">
              <w:rPr>
                <w:rFonts w:ascii="Calibri" w:hAnsi="Calibri" w:cs="Calibri"/>
                <w:sz w:val="22"/>
                <w:szCs w:val="22"/>
              </w:rPr>
              <w:t>oral history</w:t>
            </w:r>
            <w:r w:rsidRPr="00210FAB">
              <w:rPr>
                <w:rFonts w:ascii="Calibri" w:hAnsi="Calibri" w:cs="Calibri"/>
                <w:sz w:val="22"/>
                <w:szCs w:val="22"/>
              </w:rPr>
              <w:t xml:space="preserve">? </w:t>
            </w:r>
          </w:p>
          <w:p w14:paraId="693DDF2E" w14:textId="77777777" w:rsidR="00210FAB" w:rsidRPr="00210FAB" w:rsidRDefault="00210FAB" w:rsidP="00210FAB">
            <w:pPr>
              <w:spacing w:before="0" w:after="0" w:line="240" w:lineRule="auto"/>
              <w:rPr>
                <w:rFonts w:ascii="Times New Roman" w:hAnsi="Times New Roman"/>
                <w:color w:val="auto"/>
                <w:szCs w:val="24"/>
              </w:rPr>
            </w:pPr>
          </w:p>
          <w:p w14:paraId="05A7DA21"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1.</w:t>
            </w:r>
          </w:p>
          <w:p w14:paraId="1367E57B" w14:textId="2458D62B"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p>
          <w:p w14:paraId="13DB49B9" w14:textId="77777777"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2.</w:t>
            </w:r>
          </w:p>
          <w:p w14:paraId="5EA7EDDC" w14:textId="77777777" w:rsidR="00210FAB" w:rsidRPr="00210FAB" w:rsidRDefault="00210FAB" w:rsidP="00210FAB">
            <w:pPr>
              <w:spacing w:before="0" w:after="240" w:line="240" w:lineRule="auto"/>
              <w:rPr>
                <w:rFonts w:ascii="Times New Roman" w:hAnsi="Times New Roman"/>
                <w:color w:val="auto"/>
                <w:szCs w:val="24"/>
              </w:rPr>
            </w:pP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r w:rsidRPr="00210FAB">
              <w:rPr>
                <w:rFonts w:ascii="Times New Roman" w:hAnsi="Times New Roman"/>
                <w:color w:val="auto"/>
                <w:szCs w:val="24"/>
              </w:rPr>
              <w:br/>
            </w:r>
          </w:p>
        </w:tc>
        <w:tc>
          <w:tcPr>
            <w:tcW w:w="5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CFED7" w14:textId="6724A45A" w:rsidR="00210FAB" w:rsidRPr="00210FAB" w:rsidRDefault="00210FAB" w:rsidP="00210FAB">
            <w:pPr>
              <w:spacing w:before="0" w:after="0" w:line="240" w:lineRule="auto"/>
              <w:rPr>
                <w:rFonts w:ascii="Times New Roman" w:hAnsi="Times New Roman"/>
                <w:color w:val="auto"/>
                <w:szCs w:val="24"/>
              </w:rPr>
            </w:pPr>
            <w:r w:rsidRPr="00210FAB">
              <w:rPr>
                <w:rFonts w:ascii="Calibri" w:hAnsi="Calibri" w:cs="Calibri"/>
                <w:sz w:val="22"/>
                <w:szCs w:val="22"/>
              </w:rPr>
              <w:t>What remaining questions do you have</w:t>
            </w:r>
            <w:r>
              <w:rPr>
                <w:rFonts w:ascii="Calibri" w:hAnsi="Calibri" w:cs="Calibri"/>
                <w:sz w:val="22"/>
                <w:szCs w:val="22"/>
              </w:rPr>
              <w:t xml:space="preserve"> </w:t>
            </w:r>
            <w:r w:rsidR="003867CD">
              <w:rPr>
                <w:rFonts w:ascii="Calibri" w:hAnsi="Calibri" w:cs="Calibri"/>
                <w:sz w:val="22"/>
                <w:szCs w:val="22"/>
              </w:rPr>
              <w:t xml:space="preserve">about the historical events discussed or the people who experienced </w:t>
            </w:r>
            <w:r w:rsidR="00BF2111">
              <w:rPr>
                <w:rFonts w:ascii="Calibri" w:hAnsi="Calibri" w:cs="Calibri"/>
                <w:sz w:val="22"/>
                <w:szCs w:val="22"/>
              </w:rPr>
              <w:t>them?</w:t>
            </w:r>
          </w:p>
          <w:p w14:paraId="69A969DA" w14:textId="0ABDF1F8" w:rsidR="00210FAB" w:rsidRPr="00210FAB" w:rsidRDefault="003867CD" w:rsidP="00210FAB">
            <w:pPr>
              <w:spacing w:before="0" w:after="240" w:line="240" w:lineRule="auto"/>
              <w:rPr>
                <w:rFonts w:ascii="Times New Roman" w:hAnsi="Times New Roman"/>
                <w:color w:val="auto"/>
                <w:szCs w:val="24"/>
              </w:rPr>
            </w:pP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r>
              <w:rPr>
                <w:rFonts w:ascii="Times New Roman" w:hAnsi="Times New Roman"/>
                <w:color w:val="auto"/>
                <w:szCs w:val="24"/>
              </w:rPr>
              <w:br/>
            </w:r>
          </w:p>
        </w:tc>
      </w:tr>
    </w:tbl>
    <w:p w14:paraId="5AFB67A0" w14:textId="77777777" w:rsidR="00210FAB" w:rsidRDefault="00210FAB" w:rsidP="004B005C"/>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800"/>
      </w:tblGrid>
      <w:tr w:rsidR="00277B14" w:rsidRPr="000473AF" w14:paraId="2B3C99C2" w14:textId="77777777" w:rsidTr="004C33B6">
        <w:trPr>
          <w:trHeight w:val="380"/>
        </w:trPr>
        <w:tc>
          <w:tcPr>
            <w:tcW w:w="10800" w:type="dxa"/>
            <w:shd w:val="clear" w:color="auto" w:fill="003366"/>
          </w:tcPr>
          <w:p w14:paraId="450350B9" w14:textId="28044DBE" w:rsidR="00277B14" w:rsidRPr="002826CF" w:rsidRDefault="00C41CEC" w:rsidP="004C33B6">
            <w:pPr>
              <w:pStyle w:val="Heading1"/>
            </w:pPr>
            <w:r>
              <w:t>Appendix C</w:t>
            </w:r>
            <w:r w:rsidR="00C04979">
              <w:t xml:space="preserve">: Tools for </w:t>
            </w:r>
            <w:r w:rsidR="00ED6549">
              <w:t>E</w:t>
            </w:r>
            <w:r w:rsidR="00C04979">
              <w:t xml:space="preserve">xploring </w:t>
            </w:r>
            <w:r w:rsidR="00ED6549">
              <w:t>S</w:t>
            </w:r>
            <w:r w:rsidR="00C04979">
              <w:t xml:space="preserve">trengths and </w:t>
            </w:r>
            <w:r w:rsidR="00ED6549">
              <w:t>W</w:t>
            </w:r>
            <w:r w:rsidR="00C04979">
              <w:t xml:space="preserve">eaknesses of </w:t>
            </w:r>
            <w:r w:rsidR="00ED6549">
              <w:t>P</w:t>
            </w:r>
            <w:r w:rsidR="00C04979">
              <w:t xml:space="preserve">rimary </w:t>
            </w:r>
            <w:r w:rsidR="00ED6549">
              <w:t>S</w:t>
            </w:r>
            <w:r w:rsidR="00C04979">
              <w:t xml:space="preserve">ources </w:t>
            </w:r>
          </w:p>
        </w:tc>
      </w:tr>
      <w:tr w:rsidR="00210FAB" w:rsidRPr="000473AF" w14:paraId="0566BA02" w14:textId="77777777" w:rsidTr="00210FAB">
        <w:trPr>
          <w:trHeight w:val="380"/>
        </w:trPr>
        <w:tc>
          <w:tcPr>
            <w:tcW w:w="10800" w:type="dxa"/>
            <w:shd w:val="clear" w:color="auto" w:fill="auto"/>
          </w:tcPr>
          <w:p w14:paraId="0E0232E2" w14:textId="22E38930" w:rsidR="00210FAB" w:rsidRDefault="00006174" w:rsidP="00210FAB">
            <w:pPr>
              <w:pStyle w:val="TableText"/>
            </w:pPr>
            <w:r>
              <w:t>“</w:t>
            </w:r>
            <w:r w:rsidR="00210FAB">
              <w:t>Strengths and Weaknesses of Primary Historical Sources</w:t>
            </w:r>
            <w:r>
              <w:t>”</w:t>
            </w:r>
            <w:r w:rsidR="00210FAB">
              <w:t xml:space="preserve"> </w:t>
            </w:r>
            <w:r>
              <w:t>(excerpt),</w:t>
            </w:r>
            <w:r w:rsidR="00210FAB">
              <w:t xml:space="preserve"> Smithsonian Institut</w:t>
            </w:r>
            <w:r w:rsidR="00ED6549">
              <w:t>ion</w:t>
            </w:r>
            <w:r>
              <w:t>, r</w:t>
            </w:r>
            <w:r w:rsidR="00210FAB">
              <w:t>etrieved</w:t>
            </w:r>
            <w:r w:rsidR="00E06AB2">
              <w:t xml:space="preserve"> </w:t>
            </w:r>
            <w:r w:rsidR="00210FAB">
              <w:t xml:space="preserve">from </w:t>
            </w:r>
            <w:r w:rsidR="00E06AB2" w:rsidRPr="00E06AB2">
              <w:t>https://library.si.edu</w:t>
            </w:r>
          </w:p>
        </w:tc>
      </w:tr>
    </w:tbl>
    <w:p w14:paraId="4B00D278" w14:textId="0164F0BC" w:rsidR="007F42CB" w:rsidRDefault="0041059A" w:rsidP="0041059A">
      <w:r>
        <w:rPr>
          <w:noProof/>
        </w:rPr>
        <w:drawing>
          <wp:anchor distT="0" distB="0" distL="114300" distR="114300" simplePos="0" relativeHeight="251658240" behindDoc="0" locked="0" layoutInCell="1" allowOverlap="1" wp14:anchorId="32E4B329" wp14:editId="506241F9">
            <wp:simplePos x="0" y="0"/>
            <wp:positionH relativeFrom="margin">
              <wp:posOffset>-228600</wp:posOffset>
            </wp:positionH>
            <wp:positionV relativeFrom="margin">
              <wp:posOffset>1027430</wp:posOffset>
            </wp:positionV>
            <wp:extent cx="7467600" cy="7642225"/>
            <wp:effectExtent l="0" t="0" r="0" b="0"/>
            <wp:wrapThrough wrapText="bothSides">
              <wp:wrapPolygon edited="0">
                <wp:start x="2204" y="0"/>
                <wp:lineTo x="1984" y="1220"/>
                <wp:lineTo x="1984" y="21250"/>
                <wp:lineTo x="19984" y="21250"/>
                <wp:lineTo x="20057" y="933"/>
                <wp:lineTo x="13371" y="144"/>
                <wp:lineTo x="10506" y="0"/>
                <wp:lineTo x="2204" y="0"/>
              </wp:wrapPolygon>
            </wp:wrapThrough>
            <wp:docPr id="13" name="Picture 13" descr="Macintosh HD:Users:MarilynIsaacks:Desktop:imag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lynIsaacks:Desktop:images.pdf"/>
                    <pic:cNvPicPr>
                      <a:picLocks noChangeAspect="1" noChangeArrowheads="1"/>
                    </pic:cNvPicPr>
                  </pic:nvPicPr>
                  <pic:blipFill rotWithShape="1">
                    <a:blip r:embed="rId20">
                      <a:extLst>
                        <a:ext uri="{28A0092B-C50C-407E-A947-70E740481C1C}">
                          <a14:useLocalDpi xmlns:a14="http://schemas.microsoft.com/office/drawing/2010/main" val="0"/>
                        </a:ext>
                      </a:extLst>
                    </a:blip>
                    <a:srcRect t="10430" b="10460"/>
                    <a:stretch/>
                  </pic:blipFill>
                  <pic:spPr bwMode="auto">
                    <a:xfrm>
                      <a:off x="0" y="0"/>
                      <a:ext cx="7467600" cy="764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5D43B" w14:textId="173A8A3A" w:rsidR="007F42CB" w:rsidRDefault="007F42CB" w:rsidP="007F42CB">
      <w:pPr>
        <w:spacing w:before="0" w:after="0" w:line="276" w:lineRule="auto"/>
      </w:pPr>
      <w:r>
        <w:rPr>
          <w:noProof/>
        </w:rPr>
        <w:lastRenderedPageBreak/>
        <w:drawing>
          <wp:anchor distT="0" distB="0" distL="114300" distR="114300" simplePos="0" relativeHeight="251660288" behindDoc="0" locked="0" layoutInCell="1" allowOverlap="1" wp14:anchorId="3ED41F6B" wp14:editId="77721CE9">
            <wp:simplePos x="0" y="0"/>
            <wp:positionH relativeFrom="margin">
              <wp:align>center</wp:align>
            </wp:positionH>
            <wp:positionV relativeFrom="margin">
              <wp:align>center</wp:align>
            </wp:positionV>
            <wp:extent cx="7808595" cy="7994015"/>
            <wp:effectExtent l="0" t="0" r="0" b="6985"/>
            <wp:wrapSquare wrapText="bothSides"/>
            <wp:docPr id="17" name="Picture 17" descr="Macintosh HD:Users:MarilynIsaacks:Desktop:docume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lynIsaacks:Desktop:documents.pdf"/>
                    <pic:cNvPicPr>
                      <a:picLocks noChangeAspect="1" noChangeArrowheads="1"/>
                    </pic:cNvPicPr>
                  </pic:nvPicPr>
                  <pic:blipFill rotWithShape="1">
                    <a:blip r:embed="rId21">
                      <a:extLst>
                        <a:ext uri="{28A0092B-C50C-407E-A947-70E740481C1C}">
                          <a14:useLocalDpi xmlns:a14="http://schemas.microsoft.com/office/drawing/2010/main" val="0"/>
                        </a:ext>
                      </a:extLst>
                    </a:blip>
                    <a:srcRect t="10245" b="10597"/>
                    <a:stretch/>
                  </pic:blipFill>
                  <pic:spPr bwMode="auto">
                    <a:xfrm>
                      <a:off x="0" y="0"/>
                      <a:ext cx="7809528" cy="79952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7DBED" w14:textId="38454A6D" w:rsidR="007F42CB" w:rsidRDefault="007F42CB" w:rsidP="007F42CB">
      <w:pPr>
        <w:spacing w:before="0" w:after="0" w:line="276" w:lineRule="auto"/>
      </w:pPr>
      <w:r>
        <w:rPr>
          <w:noProof/>
        </w:rPr>
        <w:lastRenderedPageBreak/>
        <w:drawing>
          <wp:inline distT="0" distB="0" distL="0" distR="0" wp14:anchorId="3A5521E7" wp14:editId="2375D601">
            <wp:extent cx="7370548" cy="7975600"/>
            <wp:effectExtent l="0" t="0" r="0" b="0"/>
            <wp:docPr id="18" name="Picture 18" descr="Macintosh HD:Users:MarilynIsaacks:Desktop:oral histo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ilynIsaacks:Desktop:oral history.pdf"/>
                    <pic:cNvPicPr>
                      <a:picLocks noChangeAspect="1" noChangeArrowheads="1"/>
                    </pic:cNvPicPr>
                  </pic:nvPicPr>
                  <pic:blipFill rotWithShape="1">
                    <a:blip r:embed="rId22">
                      <a:extLst>
                        <a:ext uri="{28A0092B-C50C-407E-A947-70E740481C1C}">
                          <a14:useLocalDpi xmlns:a14="http://schemas.microsoft.com/office/drawing/2010/main" val="0"/>
                        </a:ext>
                      </a:extLst>
                    </a:blip>
                    <a:srcRect l="5259" t="10539" b="10195"/>
                    <a:stretch/>
                  </pic:blipFill>
                  <pic:spPr bwMode="auto">
                    <a:xfrm>
                      <a:off x="0" y="0"/>
                      <a:ext cx="7371688" cy="7976834"/>
                    </a:xfrm>
                    <a:prstGeom prst="rect">
                      <a:avLst/>
                    </a:prstGeom>
                    <a:noFill/>
                    <a:ln>
                      <a:noFill/>
                    </a:ln>
                    <a:extLst>
                      <a:ext uri="{53640926-AAD7-44d8-BBD7-CCE9431645EC}">
                        <a14:shadowObscured xmlns:a14="http://schemas.microsoft.com/office/drawing/2010/main"/>
                      </a:ext>
                    </a:extLst>
                  </pic:spPr>
                </pic:pic>
              </a:graphicData>
            </a:graphic>
          </wp:inline>
        </w:drawing>
      </w:r>
    </w:p>
    <w:sectPr w:rsidR="007F42CB" w:rsidSect="007D5F8F">
      <w:footerReference w:type="default" r:id="rId23"/>
      <w:pgSz w:w="12240" w:h="15840"/>
      <w:pgMar w:top="720" w:right="720" w:bottom="720" w:left="72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470023" w15:done="0"/>
  <w15:commentEx w15:paraId="4CF8D7B2" w15:done="0"/>
  <w15:commentEx w15:paraId="5B51D9FB" w15:done="0"/>
  <w15:commentEx w15:paraId="25478389" w15:paraIdParent="5B51D9FB" w15:done="0"/>
  <w15:commentEx w15:paraId="0E8B6379" w15:done="0"/>
  <w15:commentEx w15:paraId="66056C09" w15:done="0"/>
  <w15:commentEx w15:paraId="6D47FF27" w15:paraIdParent="66056C09" w15:done="0"/>
  <w15:commentEx w15:paraId="106AE4DB" w15:done="0"/>
  <w15:commentEx w15:paraId="634CE2F9" w15:done="0"/>
  <w15:commentEx w15:paraId="772493E0" w15:paraIdParent="634CE2F9" w15:done="0"/>
  <w15:commentEx w15:paraId="0DDC56D9" w15:done="0"/>
  <w15:commentEx w15:paraId="09034B33" w15:done="0"/>
  <w15:commentEx w15:paraId="22083557" w15:paraIdParent="09034B33" w15:done="0"/>
  <w15:commentEx w15:paraId="0DBB6685" w15:done="0"/>
  <w15:commentEx w15:paraId="5E331224" w15:paraIdParent="0DBB6685" w15:done="0"/>
  <w15:commentEx w15:paraId="6CA0AC27" w15:done="0"/>
  <w15:commentEx w15:paraId="251D3579" w15:paraIdParent="6CA0AC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470023" w16cid:durableId="1F55F96C"/>
  <w16cid:commentId w16cid:paraId="4CF8D7B2" w16cid:durableId="1F55E2A6"/>
  <w16cid:commentId w16cid:paraId="5B51D9FB" w16cid:durableId="1F5CCE81"/>
  <w16cid:commentId w16cid:paraId="25478389" w16cid:durableId="1F5CCEBE"/>
  <w16cid:commentId w16cid:paraId="0E8B6379" w16cid:durableId="1F55FA34"/>
  <w16cid:commentId w16cid:paraId="66056C09" w16cid:durableId="1F549F98"/>
  <w16cid:commentId w16cid:paraId="6D47FF27" w16cid:durableId="1F5CCEDC"/>
  <w16cid:commentId w16cid:paraId="106AE4DB" w16cid:durableId="1F5CCE8B"/>
  <w16cid:commentId w16cid:paraId="634CE2F9" w16cid:durableId="1F55FF66"/>
  <w16cid:commentId w16cid:paraId="772493E0" w16cid:durableId="1F5CCF28"/>
  <w16cid:commentId w16cid:paraId="0DDC56D9" w16cid:durableId="1F5CCE8D"/>
  <w16cid:commentId w16cid:paraId="09034B33" w16cid:durableId="1F56069D"/>
  <w16cid:commentId w16cid:paraId="22083557" w16cid:durableId="1F5CCF34"/>
  <w16cid:commentId w16cid:paraId="0DBB6685" w16cid:durableId="1F49EB33"/>
  <w16cid:commentId w16cid:paraId="5E331224" w16cid:durableId="1F49EB6C"/>
  <w16cid:commentId w16cid:paraId="6CA0AC27" w16cid:durableId="1F5601E2"/>
  <w16cid:commentId w16cid:paraId="251D3579" w16cid:durableId="1F5CCF4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12E5C" w14:textId="77777777" w:rsidR="008B6D36" w:rsidRDefault="008B6D36" w:rsidP="00885682">
      <w:pPr>
        <w:spacing w:line="240" w:lineRule="auto"/>
      </w:pPr>
      <w:r>
        <w:separator/>
      </w:r>
    </w:p>
  </w:endnote>
  <w:endnote w:type="continuationSeparator" w:id="0">
    <w:p w14:paraId="6FFC363D" w14:textId="77777777" w:rsidR="008B6D36" w:rsidRDefault="008B6D36"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Avenir LT Std 55 Roman">
    <w:altName w:val="Arial"/>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C2AE9" w14:textId="77777777" w:rsidR="008B6D36" w:rsidRDefault="008B6D36" w:rsidP="00623C8C">
    <w:pPr>
      <w:pStyle w:val="TitlePageFooter"/>
      <w:spacing w:after="40"/>
      <w:jc w:val="left"/>
    </w:pPr>
    <w:r>
      <w:rPr>
        <w:noProof/>
      </w:rPr>
      <w:drawing>
        <wp:inline distT="0" distB="0" distL="0" distR="0" wp14:anchorId="6E6CAC3F" wp14:editId="5A18D170">
          <wp:extent cx="1046074" cy="1865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3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4955F90E" w:rsidR="008B6D36" w:rsidRPr="00623C8C" w:rsidRDefault="008B6D36"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r w:rsidRPr="00623C8C">
      <w:rPr>
        <w:color w:val="808080" w:themeColor="background1" w:themeShade="80"/>
        <w:sz w:val="8"/>
        <w:szCs w:val="8"/>
      </w:rPr>
      <w:t xml:space="preserve"> </w:t>
    </w:r>
    <w:r>
      <w:rPr>
        <w:color w:val="808080" w:themeColor="background1" w:themeShade="80"/>
      </w:rPr>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DF3A7C" w:rsidRPr="00DF3A7C">
          <w:rPr>
            <w:b/>
            <w:noProof/>
            <w:color w:val="808080" w:themeColor="background1" w:themeShade="80"/>
          </w:rPr>
          <w:t>2</w:t>
        </w:r>
        <w:r>
          <w:rPr>
            <w:b/>
            <w:noProof/>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6CD2E" w14:textId="30E8D907" w:rsidR="008B6D36" w:rsidRPr="00AA43E9" w:rsidRDefault="008B6D36"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rPr>
        <w:noProof/>
      </w:rPr>
      <w:t xml:space="preserve"> </w:t>
    </w:r>
    <w:r w:rsidRPr="0AE2B16D">
      <w:fldChar w:fldCharType="begin"/>
    </w:r>
    <w:r>
      <w:instrText xml:space="preserve"> PAGE   \* MERGEFORMAT </w:instrText>
    </w:r>
    <w:r w:rsidRPr="0AE2B16D">
      <w:fldChar w:fldCharType="separate"/>
    </w:r>
    <w:r w:rsidR="00DF3A7C" w:rsidRPr="00DF3A7C">
      <w:rPr>
        <w:b/>
        <w:bCs/>
        <w:noProof/>
        <w:color w:val="808080"/>
      </w:rPr>
      <w:t>12</w:t>
    </w:r>
    <w:r w:rsidRPr="0AE2B16D">
      <w:rPr>
        <w:b/>
        <w:bCs/>
        <w:noProof/>
        <w:color w:val="80808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2E193" w14:textId="77777777" w:rsidR="008B6D36" w:rsidRDefault="008B6D36" w:rsidP="00885682">
      <w:pPr>
        <w:spacing w:line="240" w:lineRule="auto"/>
      </w:pPr>
      <w:r>
        <w:separator/>
      </w:r>
    </w:p>
  </w:footnote>
  <w:footnote w:type="continuationSeparator" w:id="0">
    <w:p w14:paraId="3624ACCE" w14:textId="77777777" w:rsidR="008B6D36" w:rsidRDefault="008B6D36" w:rsidP="0088568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0631B" w14:textId="1B873016" w:rsidR="008B6D36" w:rsidRPr="008A71DC" w:rsidRDefault="008B6D36" w:rsidP="00525051">
    <w:pPr>
      <w:pStyle w:val="Header1"/>
      <w:tabs>
        <w:tab w:val="center" w:pos="5040"/>
        <w:tab w:val="left" w:pos="8776"/>
      </w:tabs>
      <w:spacing w:line="240" w:lineRule="auto"/>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0B586F20"/>
    <w:multiLevelType w:val="hybridMultilevel"/>
    <w:tmpl w:val="E2CC2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2A2F02"/>
    <w:multiLevelType w:val="hybridMultilevel"/>
    <w:tmpl w:val="54BC0652"/>
    <w:lvl w:ilvl="0" w:tplc="BBCAE114">
      <w:start w:val="2"/>
      <w:numFmt w:val="bullet"/>
      <w:lvlText w:val="-"/>
      <w:lvlJc w:val="left"/>
      <w:pPr>
        <w:ind w:left="720" w:hanging="360"/>
      </w:pPr>
      <w:rPr>
        <w:rFonts w:ascii="Cambria" w:eastAsia="Georgia" w:hAnsi="Cambr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016BF9"/>
    <w:multiLevelType w:val="hybridMultilevel"/>
    <w:tmpl w:val="21481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5A7DC0"/>
    <w:multiLevelType w:val="hybridMultilevel"/>
    <w:tmpl w:val="B7DC2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8E4338"/>
    <w:multiLevelType w:val="hybridMultilevel"/>
    <w:tmpl w:val="1D2C6F44"/>
    <w:lvl w:ilvl="0" w:tplc="570E2DCA">
      <w:start w:val="3"/>
      <w:numFmt w:val="bullet"/>
      <w:lvlText w:val="-"/>
      <w:lvlJc w:val="left"/>
      <w:pPr>
        <w:ind w:left="720" w:hanging="360"/>
      </w:pPr>
      <w:rPr>
        <w:rFonts w:ascii="Calibri" w:eastAsia="Georg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591582"/>
    <w:multiLevelType w:val="multilevel"/>
    <w:tmpl w:val="C82E2AE8"/>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8">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0C1825"/>
    <w:multiLevelType w:val="hybridMultilevel"/>
    <w:tmpl w:val="B8725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6">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9">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5">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18"/>
  </w:num>
  <w:num w:numId="3">
    <w:abstractNumId w:val="2"/>
  </w:num>
  <w:num w:numId="4">
    <w:abstractNumId w:val="35"/>
  </w:num>
  <w:num w:numId="5">
    <w:abstractNumId w:val="38"/>
  </w:num>
  <w:num w:numId="6">
    <w:abstractNumId w:val="37"/>
  </w:num>
  <w:num w:numId="7">
    <w:abstractNumId w:val="3"/>
  </w:num>
  <w:num w:numId="8">
    <w:abstractNumId w:val="41"/>
  </w:num>
  <w:num w:numId="9">
    <w:abstractNumId w:val="47"/>
  </w:num>
  <w:num w:numId="10">
    <w:abstractNumId w:val="30"/>
  </w:num>
  <w:num w:numId="11">
    <w:abstractNumId w:val="11"/>
  </w:num>
  <w:num w:numId="12">
    <w:abstractNumId w:val="44"/>
  </w:num>
  <w:num w:numId="13">
    <w:abstractNumId w:val="13"/>
  </w:num>
  <w:num w:numId="14">
    <w:abstractNumId w:val="25"/>
  </w:num>
  <w:num w:numId="15">
    <w:abstractNumId w:val="48"/>
  </w:num>
  <w:num w:numId="16">
    <w:abstractNumId w:val="12"/>
  </w:num>
  <w:num w:numId="17">
    <w:abstractNumId w:val="46"/>
  </w:num>
  <w:num w:numId="18">
    <w:abstractNumId w:val="31"/>
  </w:num>
  <w:num w:numId="19">
    <w:abstractNumId w:val="0"/>
  </w:num>
  <w:num w:numId="20">
    <w:abstractNumId w:val="43"/>
  </w:num>
  <w:num w:numId="21">
    <w:abstractNumId w:val="10"/>
  </w:num>
  <w:num w:numId="22">
    <w:abstractNumId w:val="23"/>
  </w:num>
  <w:num w:numId="23">
    <w:abstractNumId w:val="32"/>
  </w:num>
  <w:num w:numId="24">
    <w:abstractNumId w:val="40"/>
  </w:num>
  <w:num w:numId="25">
    <w:abstractNumId w:val="1"/>
  </w:num>
  <w:num w:numId="26">
    <w:abstractNumId w:val="9"/>
  </w:num>
  <w:num w:numId="27">
    <w:abstractNumId w:val="20"/>
  </w:num>
  <w:num w:numId="28">
    <w:abstractNumId w:val="6"/>
  </w:num>
  <w:num w:numId="29">
    <w:abstractNumId w:val="19"/>
  </w:num>
  <w:num w:numId="30">
    <w:abstractNumId w:val="33"/>
  </w:num>
  <w:num w:numId="31">
    <w:abstractNumId w:val="16"/>
  </w:num>
  <w:num w:numId="32">
    <w:abstractNumId w:val="42"/>
  </w:num>
  <w:num w:numId="33">
    <w:abstractNumId w:val="29"/>
  </w:num>
  <w:num w:numId="34">
    <w:abstractNumId w:val="28"/>
  </w:num>
  <w:num w:numId="35">
    <w:abstractNumId w:val="22"/>
  </w:num>
  <w:num w:numId="36">
    <w:abstractNumId w:val="21"/>
  </w:num>
  <w:num w:numId="37">
    <w:abstractNumId w:val="5"/>
  </w:num>
  <w:num w:numId="38">
    <w:abstractNumId w:val="39"/>
  </w:num>
  <w:num w:numId="39">
    <w:abstractNumId w:val="8"/>
  </w:num>
  <w:num w:numId="40">
    <w:abstractNumId w:val="36"/>
  </w:num>
  <w:num w:numId="41">
    <w:abstractNumId w:val="17"/>
  </w:num>
  <w:num w:numId="42">
    <w:abstractNumId w:val="27"/>
  </w:num>
  <w:num w:numId="43">
    <w:abstractNumId w:val="45"/>
  </w:num>
  <w:num w:numId="44">
    <w:abstractNumId w:val="14"/>
  </w:num>
  <w:num w:numId="45">
    <w:abstractNumId w:val="24"/>
  </w:num>
  <w:num w:numId="46">
    <w:abstractNumId w:val="26"/>
  </w:num>
  <w:num w:numId="47">
    <w:abstractNumId w:val="34"/>
  </w:num>
  <w:num w:numId="48">
    <w:abstractNumId w:val="7"/>
  </w:num>
  <w:num w:numId="49">
    <w:abstractNumId w:val="1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wan, Kathleen">
    <w15:presenceInfo w15:providerId="Windows Live" w15:userId="a8036d4f-beeb-4b51-bcd5-b6020de65b42"/>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attachedTemplate r:id="rId1"/>
  <w:linkStyles/>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E5E"/>
    <w:rsid w:val="00006174"/>
    <w:rsid w:val="00011A04"/>
    <w:rsid w:val="0001399D"/>
    <w:rsid w:val="000222DE"/>
    <w:rsid w:val="00023FAE"/>
    <w:rsid w:val="00024B2D"/>
    <w:rsid w:val="00024CF2"/>
    <w:rsid w:val="000270AD"/>
    <w:rsid w:val="00035B99"/>
    <w:rsid w:val="00037835"/>
    <w:rsid w:val="00042430"/>
    <w:rsid w:val="00050531"/>
    <w:rsid w:val="00050E0A"/>
    <w:rsid w:val="000548D7"/>
    <w:rsid w:val="000565C6"/>
    <w:rsid w:val="00056DF5"/>
    <w:rsid w:val="000615A3"/>
    <w:rsid w:val="000669A0"/>
    <w:rsid w:val="00066D61"/>
    <w:rsid w:val="000767E7"/>
    <w:rsid w:val="00084AB1"/>
    <w:rsid w:val="00084B52"/>
    <w:rsid w:val="00085175"/>
    <w:rsid w:val="00085464"/>
    <w:rsid w:val="000861DF"/>
    <w:rsid w:val="0008774D"/>
    <w:rsid w:val="00093589"/>
    <w:rsid w:val="000A335E"/>
    <w:rsid w:val="000A7D6E"/>
    <w:rsid w:val="000B438B"/>
    <w:rsid w:val="000C33FF"/>
    <w:rsid w:val="000D0533"/>
    <w:rsid w:val="000D3589"/>
    <w:rsid w:val="000E0F9B"/>
    <w:rsid w:val="000E5B7B"/>
    <w:rsid w:val="00105D20"/>
    <w:rsid w:val="00123F93"/>
    <w:rsid w:val="00135FD4"/>
    <w:rsid w:val="00136C94"/>
    <w:rsid w:val="001378E5"/>
    <w:rsid w:val="00142907"/>
    <w:rsid w:val="001606FC"/>
    <w:rsid w:val="00166A6E"/>
    <w:rsid w:val="00170795"/>
    <w:rsid w:val="001713A5"/>
    <w:rsid w:val="00172283"/>
    <w:rsid w:val="00175174"/>
    <w:rsid w:val="00175D2C"/>
    <w:rsid w:val="0017622E"/>
    <w:rsid w:val="0018025B"/>
    <w:rsid w:val="001808A5"/>
    <w:rsid w:val="001820B2"/>
    <w:rsid w:val="00185CB6"/>
    <w:rsid w:val="00190835"/>
    <w:rsid w:val="00191243"/>
    <w:rsid w:val="0019672F"/>
    <w:rsid w:val="001A3A2B"/>
    <w:rsid w:val="001A435A"/>
    <w:rsid w:val="001A509C"/>
    <w:rsid w:val="001A7AFF"/>
    <w:rsid w:val="001B2202"/>
    <w:rsid w:val="001B7DFA"/>
    <w:rsid w:val="001C05C8"/>
    <w:rsid w:val="001C58E7"/>
    <w:rsid w:val="001C5E30"/>
    <w:rsid w:val="001D1BEF"/>
    <w:rsid w:val="001D3980"/>
    <w:rsid w:val="001D6E45"/>
    <w:rsid w:val="001E0E9D"/>
    <w:rsid w:val="001E60F9"/>
    <w:rsid w:val="001E7C5B"/>
    <w:rsid w:val="001F0649"/>
    <w:rsid w:val="001F513F"/>
    <w:rsid w:val="001F6C1C"/>
    <w:rsid w:val="001F734C"/>
    <w:rsid w:val="002000C2"/>
    <w:rsid w:val="00210FAB"/>
    <w:rsid w:val="00211708"/>
    <w:rsid w:val="00212C0B"/>
    <w:rsid w:val="00214B84"/>
    <w:rsid w:val="00220CFE"/>
    <w:rsid w:val="00221494"/>
    <w:rsid w:val="00222106"/>
    <w:rsid w:val="00226DB0"/>
    <w:rsid w:val="0023170B"/>
    <w:rsid w:val="002346E6"/>
    <w:rsid w:val="00243942"/>
    <w:rsid w:val="0024605C"/>
    <w:rsid w:val="002470E1"/>
    <w:rsid w:val="0025009F"/>
    <w:rsid w:val="00250ABB"/>
    <w:rsid w:val="00252E72"/>
    <w:rsid w:val="00257BEB"/>
    <w:rsid w:val="00260C4B"/>
    <w:rsid w:val="00277B14"/>
    <w:rsid w:val="002847A9"/>
    <w:rsid w:val="0029015E"/>
    <w:rsid w:val="00295C0E"/>
    <w:rsid w:val="002B00C3"/>
    <w:rsid w:val="002B6014"/>
    <w:rsid w:val="002B6254"/>
    <w:rsid w:val="002C1448"/>
    <w:rsid w:val="002C3E1B"/>
    <w:rsid w:val="002C54FC"/>
    <w:rsid w:val="002D50EC"/>
    <w:rsid w:val="002E0E9E"/>
    <w:rsid w:val="002F1EB5"/>
    <w:rsid w:val="002F4895"/>
    <w:rsid w:val="002F5075"/>
    <w:rsid w:val="00303A59"/>
    <w:rsid w:val="00304DF5"/>
    <w:rsid w:val="00306AC3"/>
    <w:rsid w:val="00307F8D"/>
    <w:rsid w:val="00310BD4"/>
    <w:rsid w:val="00315C69"/>
    <w:rsid w:val="0031658B"/>
    <w:rsid w:val="00322D83"/>
    <w:rsid w:val="00331453"/>
    <w:rsid w:val="00332A81"/>
    <w:rsid w:val="00334179"/>
    <w:rsid w:val="00335DF7"/>
    <w:rsid w:val="00342B57"/>
    <w:rsid w:val="0034703C"/>
    <w:rsid w:val="00350F4E"/>
    <w:rsid w:val="00351B7F"/>
    <w:rsid w:val="00353B37"/>
    <w:rsid w:val="0035626F"/>
    <w:rsid w:val="00362A2A"/>
    <w:rsid w:val="0036385B"/>
    <w:rsid w:val="00364722"/>
    <w:rsid w:val="00364CCE"/>
    <w:rsid w:val="003674A6"/>
    <w:rsid w:val="00372EA9"/>
    <w:rsid w:val="00377621"/>
    <w:rsid w:val="00381484"/>
    <w:rsid w:val="00383225"/>
    <w:rsid w:val="00383DCA"/>
    <w:rsid w:val="0038596A"/>
    <w:rsid w:val="003862BE"/>
    <w:rsid w:val="003867CD"/>
    <w:rsid w:val="00391A74"/>
    <w:rsid w:val="003934FE"/>
    <w:rsid w:val="00396D62"/>
    <w:rsid w:val="003977AD"/>
    <w:rsid w:val="00397BA1"/>
    <w:rsid w:val="003A0D32"/>
    <w:rsid w:val="003A5FD9"/>
    <w:rsid w:val="003A78C3"/>
    <w:rsid w:val="003B0C29"/>
    <w:rsid w:val="003B3E19"/>
    <w:rsid w:val="003B48B9"/>
    <w:rsid w:val="003B7C8A"/>
    <w:rsid w:val="003D04E4"/>
    <w:rsid w:val="003D2B46"/>
    <w:rsid w:val="003E6C8D"/>
    <w:rsid w:val="003F242A"/>
    <w:rsid w:val="003F5F20"/>
    <w:rsid w:val="003F6779"/>
    <w:rsid w:val="00401886"/>
    <w:rsid w:val="004040A9"/>
    <w:rsid w:val="00405946"/>
    <w:rsid w:val="00405E4F"/>
    <w:rsid w:val="0041059A"/>
    <w:rsid w:val="00410CFF"/>
    <w:rsid w:val="004110CE"/>
    <w:rsid w:val="004119ED"/>
    <w:rsid w:val="00415689"/>
    <w:rsid w:val="00423B2E"/>
    <w:rsid w:val="004249E0"/>
    <w:rsid w:val="00425147"/>
    <w:rsid w:val="00425365"/>
    <w:rsid w:val="00431243"/>
    <w:rsid w:val="004363F1"/>
    <w:rsid w:val="004410BA"/>
    <w:rsid w:val="0044603C"/>
    <w:rsid w:val="004536C7"/>
    <w:rsid w:val="004559F2"/>
    <w:rsid w:val="00455FE8"/>
    <w:rsid w:val="00457FC5"/>
    <w:rsid w:val="0046671F"/>
    <w:rsid w:val="00472DAB"/>
    <w:rsid w:val="004733A1"/>
    <w:rsid w:val="00475CC1"/>
    <w:rsid w:val="00480C3C"/>
    <w:rsid w:val="00482777"/>
    <w:rsid w:val="00482E38"/>
    <w:rsid w:val="00484010"/>
    <w:rsid w:val="004912CE"/>
    <w:rsid w:val="0049211F"/>
    <w:rsid w:val="00494D6C"/>
    <w:rsid w:val="004954E5"/>
    <w:rsid w:val="004A3F24"/>
    <w:rsid w:val="004A5AC8"/>
    <w:rsid w:val="004A7F5E"/>
    <w:rsid w:val="004B005C"/>
    <w:rsid w:val="004B01FE"/>
    <w:rsid w:val="004B59B1"/>
    <w:rsid w:val="004B6EAF"/>
    <w:rsid w:val="004C2565"/>
    <w:rsid w:val="004C33B6"/>
    <w:rsid w:val="004C417E"/>
    <w:rsid w:val="004C6ED6"/>
    <w:rsid w:val="004D3CF1"/>
    <w:rsid w:val="004D671B"/>
    <w:rsid w:val="004E1B78"/>
    <w:rsid w:val="004E4C80"/>
    <w:rsid w:val="004E5AC3"/>
    <w:rsid w:val="004E5D2F"/>
    <w:rsid w:val="004F1417"/>
    <w:rsid w:val="004F6B7A"/>
    <w:rsid w:val="004F72D2"/>
    <w:rsid w:val="004F7E0D"/>
    <w:rsid w:val="005047C3"/>
    <w:rsid w:val="00507CC0"/>
    <w:rsid w:val="005114B9"/>
    <w:rsid w:val="0051269F"/>
    <w:rsid w:val="00512FCD"/>
    <w:rsid w:val="00514DBD"/>
    <w:rsid w:val="00522A45"/>
    <w:rsid w:val="00523875"/>
    <w:rsid w:val="00525051"/>
    <w:rsid w:val="00526D1F"/>
    <w:rsid w:val="005271CF"/>
    <w:rsid w:val="00531D5E"/>
    <w:rsid w:val="005366FE"/>
    <w:rsid w:val="00542449"/>
    <w:rsid w:val="005427C9"/>
    <w:rsid w:val="00542F0A"/>
    <w:rsid w:val="00544391"/>
    <w:rsid w:val="005467B3"/>
    <w:rsid w:val="005507F5"/>
    <w:rsid w:val="00553948"/>
    <w:rsid w:val="005578B4"/>
    <w:rsid w:val="005629A8"/>
    <w:rsid w:val="00562F00"/>
    <w:rsid w:val="0056499A"/>
    <w:rsid w:val="00580A94"/>
    <w:rsid w:val="00584C3A"/>
    <w:rsid w:val="00593751"/>
    <w:rsid w:val="0059553D"/>
    <w:rsid w:val="00597CC3"/>
    <w:rsid w:val="005A0B1C"/>
    <w:rsid w:val="005A469D"/>
    <w:rsid w:val="005A7EE8"/>
    <w:rsid w:val="005B6DC5"/>
    <w:rsid w:val="005B741F"/>
    <w:rsid w:val="005C6C0B"/>
    <w:rsid w:val="005D4451"/>
    <w:rsid w:val="005E09B3"/>
    <w:rsid w:val="005E1D9B"/>
    <w:rsid w:val="005E390B"/>
    <w:rsid w:val="005F14E9"/>
    <w:rsid w:val="005F5393"/>
    <w:rsid w:val="0060559A"/>
    <w:rsid w:val="006118D0"/>
    <w:rsid w:val="00617B12"/>
    <w:rsid w:val="0062132A"/>
    <w:rsid w:val="00623789"/>
    <w:rsid w:val="00623C8C"/>
    <w:rsid w:val="006254D0"/>
    <w:rsid w:val="00626F74"/>
    <w:rsid w:val="00633AE5"/>
    <w:rsid w:val="006347F1"/>
    <w:rsid w:val="006373B5"/>
    <w:rsid w:val="00643006"/>
    <w:rsid w:val="006452A2"/>
    <w:rsid w:val="00645AF2"/>
    <w:rsid w:val="00647A9F"/>
    <w:rsid w:val="00652DA8"/>
    <w:rsid w:val="00662071"/>
    <w:rsid w:val="00665CED"/>
    <w:rsid w:val="00665F50"/>
    <w:rsid w:val="00670432"/>
    <w:rsid w:val="00670CFE"/>
    <w:rsid w:val="00675236"/>
    <w:rsid w:val="00675F9F"/>
    <w:rsid w:val="00683FBF"/>
    <w:rsid w:val="006868F9"/>
    <w:rsid w:val="006913E4"/>
    <w:rsid w:val="00691949"/>
    <w:rsid w:val="00692AC8"/>
    <w:rsid w:val="0069661F"/>
    <w:rsid w:val="00697201"/>
    <w:rsid w:val="006A05D9"/>
    <w:rsid w:val="006B0A95"/>
    <w:rsid w:val="006B1B5D"/>
    <w:rsid w:val="006B3437"/>
    <w:rsid w:val="006B59FA"/>
    <w:rsid w:val="006B6C82"/>
    <w:rsid w:val="006C030D"/>
    <w:rsid w:val="006C1A6A"/>
    <w:rsid w:val="006C6F96"/>
    <w:rsid w:val="006D00E2"/>
    <w:rsid w:val="006D15E8"/>
    <w:rsid w:val="006D6494"/>
    <w:rsid w:val="006F25D2"/>
    <w:rsid w:val="006F6B45"/>
    <w:rsid w:val="007125E5"/>
    <w:rsid w:val="0071398A"/>
    <w:rsid w:val="0071639B"/>
    <w:rsid w:val="007213BB"/>
    <w:rsid w:val="0072469E"/>
    <w:rsid w:val="0072625E"/>
    <w:rsid w:val="00727E12"/>
    <w:rsid w:val="00732B68"/>
    <w:rsid w:val="00735AF6"/>
    <w:rsid w:val="00745D7D"/>
    <w:rsid w:val="007468F9"/>
    <w:rsid w:val="00750EC1"/>
    <w:rsid w:val="00755665"/>
    <w:rsid w:val="00755D17"/>
    <w:rsid w:val="00760436"/>
    <w:rsid w:val="0076330A"/>
    <w:rsid w:val="00763CDA"/>
    <w:rsid w:val="00767088"/>
    <w:rsid w:val="00771365"/>
    <w:rsid w:val="00771C49"/>
    <w:rsid w:val="00773190"/>
    <w:rsid w:val="007934D3"/>
    <w:rsid w:val="00794EDD"/>
    <w:rsid w:val="0079588F"/>
    <w:rsid w:val="00796139"/>
    <w:rsid w:val="007A42B5"/>
    <w:rsid w:val="007A5CBC"/>
    <w:rsid w:val="007A6ED0"/>
    <w:rsid w:val="007B0226"/>
    <w:rsid w:val="007B2CE9"/>
    <w:rsid w:val="007B3D0F"/>
    <w:rsid w:val="007B52CD"/>
    <w:rsid w:val="007B5422"/>
    <w:rsid w:val="007C7734"/>
    <w:rsid w:val="007D2695"/>
    <w:rsid w:val="007D4EF2"/>
    <w:rsid w:val="007D5F8F"/>
    <w:rsid w:val="007D7DF7"/>
    <w:rsid w:val="007E0083"/>
    <w:rsid w:val="007E514F"/>
    <w:rsid w:val="007E68BA"/>
    <w:rsid w:val="007E7AD1"/>
    <w:rsid w:val="007F1A1B"/>
    <w:rsid w:val="007F42CB"/>
    <w:rsid w:val="00807EEC"/>
    <w:rsid w:val="00817011"/>
    <w:rsid w:val="00820F98"/>
    <w:rsid w:val="00820FC0"/>
    <w:rsid w:val="00823FA0"/>
    <w:rsid w:val="00827B50"/>
    <w:rsid w:val="0083278B"/>
    <w:rsid w:val="00834510"/>
    <w:rsid w:val="00843B11"/>
    <w:rsid w:val="0084503D"/>
    <w:rsid w:val="0084513D"/>
    <w:rsid w:val="00845D0E"/>
    <w:rsid w:val="0084640C"/>
    <w:rsid w:val="0084679E"/>
    <w:rsid w:val="00847BE0"/>
    <w:rsid w:val="00851E0F"/>
    <w:rsid w:val="00866A16"/>
    <w:rsid w:val="0087098F"/>
    <w:rsid w:val="0087643D"/>
    <w:rsid w:val="00876F3B"/>
    <w:rsid w:val="0088027F"/>
    <w:rsid w:val="008820BF"/>
    <w:rsid w:val="0088269B"/>
    <w:rsid w:val="008831D2"/>
    <w:rsid w:val="008834D2"/>
    <w:rsid w:val="00884ABB"/>
    <w:rsid w:val="00885589"/>
    <w:rsid w:val="00885682"/>
    <w:rsid w:val="00887667"/>
    <w:rsid w:val="008909D9"/>
    <w:rsid w:val="00892B35"/>
    <w:rsid w:val="00895566"/>
    <w:rsid w:val="00895650"/>
    <w:rsid w:val="008A2DF4"/>
    <w:rsid w:val="008A2FA1"/>
    <w:rsid w:val="008A30A8"/>
    <w:rsid w:val="008B180B"/>
    <w:rsid w:val="008B2E39"/>
    <w:rsid w:val="008B48FA"/>
    <w:rsid w:val="008B6D36"/>
    <w:rsid w:val="008C0E23"/>
    <w:rsid w:val="008C1FB7"/>
    <w:rsid w:val="008D4624"/>
    <w:rsid w:val="008E75D7"/>
    <w:rsid w:val="008F1AB3"/>
    <w:rsid w:val="008F1C03"/>
    <w:rsid w:val="008F4A77"/>
    <w:rsid w:val="00900A42"/>
    <w:rsid w:val="009033B7"/>
    <w:rsid w:val="00904C85"/>
    <w:rsid w:val="00905045"/>
    <w:rsid w:val="00906A3D"/>
    <w:rsid w:val="00911060"/>
    <w:rsid w:val="00916D80"/>
    <w:rsid w:val="009173F7"/>
    <w:rsid w:val="00921D12"/>
    <w:rsid w:val="00922FE6"/>
    <w:rsid w:val="0094178E"/>
    <w:rsid w:val="00943712"/>
    <w:rsid w:val="0094504C"/>
    <w:rsid w:val="00947FA7"/>
    <w:rsid w:val="00950BA6"/>
    <w:rsid w:val="00953FE2"/>
    <w:rsid w:val="00956404"/>
    <w:rsid w:val="0095736B"/>
    <w:rsid w:val="00963472"/>
    <w:rsid w:val="00964B00"/>
    <w:rsid w:val="00966C53"/>
    <w:rsid w:val="0097484A"/>
    <w:rsid w:val="009750B5"/>
    <w:rsid w:val="00975A9D"/>
    <w:rsid w:val="00977D34"/>
    <w:rsid w:val="0098467B"/>
    <w:rsid w:val="00991095"/>
    <w:rsid w:val="009957E7"/>
    <w:rsid w:val="009A0F5D"/>
    <w:rsid w:val="009A64C1"/>
    <w:rsid w:val="009B3821"/>
    <w:rsid w:val="009C3E9C"/>
    <w:rsid w:val="009C7406"/>
    <w:rsid w:val="009C790C"/>
    <w:rsid w:val="009E3D34"/>
    <w:rsid w:val="009E6869"/>
    <w:rsid w:val="009F4364"/>
    <w:rsid w:val="009F6EA8"/>
    <w:rsid w:val="00A02410"/>
    <w:rsid w:val="00A03966"/>
    <w:rsid w:val="00A0539F"/>
    <w:rsid w:val="00A05FD8"/>
    <w:rsid w:val="00A06B0F"/>
    <w:rsid w:val="00A06F8B"/>
    <w:rsid w:val="00A12E0D"/>
    <w:rsid w:val="00A1595A"/>
    <w:rsid w:val="00A261AE"/>
    <w:rsid w:val="00A344E8"/>
    <w:rsid w:val="00A4799D"/>
    <w:rsid w:val="00A506E2"/>
    <w:rsid w:val="00A520DC"/>
    <w:rsid w:val="00A57DA1"/>
    <w:rsid w:val="00A6115D"/>
    <w:rsid w:val="00A617BA"/>
    <w:rsid w:val="00A64D78"/>
    <w:rsid w:val="00A65EB0"/>
    <w:rsid w:val="00A74073"/>
    <w:rsid w:val="00A77EC9"/>
    <w:rsid w:val="00A86C01"/>
    <w:rsid w:val="00A91740"/>
    <w:rsid w:val="00A94F13"/>
    <w:rsid w:val="00AA089A"/>
    <w:rsid w:val="00AA1900"/>
    <w:rsid w:val="00AA1CB6"/>
    <w:rsid w:val="00AA43E9"/>
    <w:rsid w:val="00AA546C"/>
    <w:rsid w:val="00AC140C"/>
    <w:rsid w:val="00AC21C2"/>
    <w:rsid w:val="00AC7500"/>
    <w:rsid w:val="00AC78EA"/>
    <w:rsid w:val="00AD7C72"/>
    <w:rsid w:val="00AE5A6F"/>
    <w:rsid w:val="00AE6F35"/>
    <w:rsid w:val="00AF248D"/>
    <w:rsid w:val="00AF3CDC"/>
    <w:rsid w:val="00AF692E"/>
    <w:rsid w:val="00B04A5F"/>
    <w:rsid w:val="00B105E1"/>
    <w:rsid w:val="00B16614"/>
    <w:rsid w:val="00B17CE0"/>
    <w:rsid w:val="00B2658C"/>
    <w:rsid w:val="00B27CFE"/>
    <w:rsid w:val="00B317DD"/>
    <w:rsid w:val="00B33CF5"/>
    <w:rsid w:val="00B378A9"/>
    <w:rsid w:val="00B37948"/>
    <w:rsid w:val="00B411B9"/>
    <w:rsid w:val="00B50EB6"/>
    <w:rsid w:val="00B55261"/>
    <w:rsid w:val="00B557FD"/>
    <w:rsid w:val="00B628D6"/>
    <w:rsid w:val="00B64A36"/>
    <w:rsid w:val="00B653ED"/>
    <w:rsid w:val="00B72979"/>
    <w:rsid w:val="00B72D5B"/>
    <w:rsid w:val="00B73288"/>
    <w:rsid w:val="00B83B2C"/>
    <w:rsid w:val="00B85A1A"/>
    <w:rsid w:val="00B90195"/>
    <w:rsid w:val="00B901C9"/>
    <w:rsid w:val="00B92C84"/>
    <w:rsid w:val="00B95854"/>
    <w:rsid w:val="00B95F81"/>
    <w:rsid w:val="00BA0FF5"/>
    <w:rsid w:val="00BA1851"/>
    <w:rsid w:val="00BA208A"/>
    <w:rsid w:val="00BA3F5D"/>
    <w:rsid w:val="00BA7B0F"/>
    <w:rsid w:val="00BB11C6"/>
    <w:rsid w:val="00BB4D0C"/>
    <w:rsid w:val="00BB7F6E"/>
    <w:rsid w:val="00BC222E"/>
    <w:rsid w:val="00BC5376"/>
    <w:rsid w:val="00BD3E5E"/>
    <w:rsid w:val="00BD4A41"/>
    <w:rsid w:val="00BD5045"/>
    <w:rsid w:val="00BD5A14"/>
    <w:rsid w:val="00BD5A2B"/>
    <w:rsid w:val="00BE4C53"/>
    <w:rsid w:val="00BF1589"/>
    <w:rsid w:val="00BF1904"/>
    <w:rsid w:val="00BF2111"/>
    <w:rsid w:val="00BF2ECB"/>
    <w:rsid w:val="00BF57C8"/>
    <w:rsid w:val="00BF6384"/>
    <w:rsid w:val="00BF781A"/>
    <w:rsid w:val="00C01896"/>
    <w:rsid w:val="00C02334"/>
    <w:rsid w:val="00C04979"/>
    <w:rsid w:val="00C12DCD"/>
    <w:rsid w:val="00C1608C"/>
    <w:rsid w:val="00C21B95"/>
    <w:rsid w:val="00C250AA"/>
    <w:rsid w:val="00C305D2"/>
    <w:rsid w:val="00C34F9D"/>
    <w:rsid w:val="00C36798"/>
    <w:rsid w:val="00C40BEA"/>
    <w:rsid w:val="00C41CEC"/>
    <w:rsid w:val="00C42AE8"/>
    <w:rsid w:val="00C4627D"/>
    <w:rsid w:val="00C465DB"/>
    <w:rsid w:val="00C46951"/>
    <w:rsid w:val="00C478F8"/>
    <w:rsid w:val="00C53051"/>
    <w:rsid w:val="00C56CCF"/>
    <w:rsid w:val="00C64EAB"/>
    <w:rsid w:val="00C65C60"/>
    <w:rsid w:val="00C6620C"/>
    <w:rsid w:val="00C70277"/>
    <w:rsid w:val="00C71CD3"/>
    <w:rsid w:val="00C730E8"/>
    <w:rsid w:val="00C74BE0"/>
    <w:rsid w:val="00C76EC1"/>
    <w:rsid w:val="00C83106"/>
    <w:rsid w:val="00C954CE"/>
    <w:rsid w:val="00C97114"/>
    <w:rsid w:val="00CA2038"/>
    <w:rsid w:val="00CA2DD8"/>
    <w:rsid w:val="00CB36C5"/>
    <w:rsid w:val="00CB4EAC"/>
    <w:rsid w:val="00CB7407"/>
    <w:rsid w:val="00CC1D48"/>
    <w:rsid w:val="00CC50A6"/>
    <w:rsid w:val="00CE082B"/>
    <w:rsid w:val="00CE623F"/>
    <w:rsid w:val="00CE700A"/>
    <w:rsid w:val="00CE7284"/>
    <w:rsid w:val="00D048E3"/>
    <w:rsid w:val="00D059A4"/>
    <w:rsid w:val="00D05F68"/>
    <w:rsid w:val="00D11FCB"/>
    <w:rsid w:val="00D12CA5"/>
    <w:rsid w:val="00D133D5"/>
    <w:rsid w:val="00D13BF9"/>
    <w:rsid w:val="00D24EEC"/>
    <w:rsid w:val="00D266B3"/>
    <w:rsid w:val="00D2674F"/>
    <w:rsid w:val="00D26AC1"/>
    <w:rsid w:val="00D309F8"/>
    <w:rsid w:val="00D3445E"/>
    <w:rsid w:val="00D35268"/>
    <w:rsid w:val="00D376CF"/>
    <w:rsid w:val="00D44375"/>
    <w:rsid w:val="00D4620E"/>
    <w:rsid w:val="00D46A5D"/>
    <w:rsid w:val="00D4740E"/>
    <w:rsid w:val="00D52C29"/>
    <w:rsid w:val="00D55DE2"/>
    <w:rsid w:val="00D56293"/>
    <w:rsid w:val="00D60845"/>
    <w:rsid w:val="00D60B9A"/>
    <w:rsid w:val="00D6186E"/>
    <w:rsid w:val="00D628CB"/>
    <w:rsid w:val="00D65918"/>
    <w:rsid w:val="00D65E43"/>
    <w:rsid w:val="00D6621E"/>
    <w:rsid w:val="00D71A88"/>
    <w:rsid w:val="00D74A9E"/>
    <w:rsid w:val="00D764E4"/>
    <w:rsid w:val="00D7672A"/>
    <w:rsid w:val="00D80E61"/>
    <w:rsid w:val="00D83391"/>
    <w:rsid w:val="00D83396"/>
    <w:rsid w:val="00D87739"/>
    <w:rsid w:val="00D93539"/>
    <w:rsid w:val="00D96C7E"/>
    <w:rsid w:val="00DA26F2"/>
    <w:rsid w:val="00DB1EA1"/>
    <w:rsid w:val="00DB5B28"/>
    <w:rsid w:val="00DB7C4A"/>
    <w:rsid w:val="00DC6C46"/>
    <w:rsid w:val="00DD11E7"/>
    <w:rsid w:val="00DD19F0"/>
    <w:rsid w:val="00DD42A4"/>
    <w:rsid w:val="00DD7AC6"/>
    <w:rsid w:val="00DD7F43"/>
    <w:rsid w:val="00DE2060"/>
    <w:rsid w:val="00DE2179"/>
    <w:rsid w:val="00DF1DB6"/>
    <w:rsid w:val="00DF3A7C"/>
    <w:rsid w:val="00DF4F8D"/>
    <w:rsid w:val="00DF5533"/>
    <w:rsid w:val="00DF5883"/>
    <w:rsid w:val="00E06AB2"/>
    <w:rsid w:val="00E10B69"/>
    <w:rsid w:val="00E142A4"/>
    <w:rsid w:val="00E14B6F"/>
    <w:rsid w:val="00E14E42"/>
    <w:rsid w:val="00E1603E"/>
    <w:rsid w:val="00E176C5"/>
    <w:rsid w:val="00E20935"/>
    <w:rsid w:val="00E23A8F"/>
    <w:rsid w:val="00E32DAC"/>
    <w:rsid w:val="00E420F3"/>
    <w:rsid w:val="00E44563"/>
    <w:rsid w:val="00E52123"/>
    <w:rsid w:val="00E61FDB"/>
    <w:rsid w:val="00E63F16"/>
    <w:rsid w:val="00E647F6"/>
    <w:rsid w:val="00E66577"/>
    <w:rsid w:val="00E671CC"/>
    <w:rsid w:val="00E70C0F"/>
    <w:rsid w:val="00E7158B"/>
    <w:rsid w:val="00E71704"/>
    <w:rsid w:val="00E736B8"/>
    <w:rsid w:val="00E82CEE"/>
    <w:rsid w:val="00E82DD1"/>
    <w:rsid w:val="00E8545C"/>
    <w:rsid w:val="00E86A18"/>
    <w:rsid w:val="00E91195"/>
    <w:rsid w:val="00E92D65"/>
    <w:rsid w:val="00E9310D"/>
    <w:rsid w:val="00E97D1A"/>
    <w:rsid w:val="00EA04CB"/>
    <w:rsid w:val="00EB0CA6"/>
    <w:rsid w:val="00EB3163"/>
    <w:rsid w:val="00EB7533"/>
    <w:rsid w:val="00EC2D90"/>
    <w:rsid w:val="00EC4500"/>
    <w:rsid w:val="00EC67EE"/>
    <w:rsid w:val="00ED00DB"/>
    <w:rsid w:val="00ED6549"/>
    <w:rsid w:val="00ED755B"/>
    <w:rsid w:val="00EE454D"/>
    <w:rsid w:val="00EE533E"/>
    <w:rsid w:val="00EE6321"/>
    <w:rsid w:val="00EE66B0"/>
    <w:rsid w:val="00EF12B6"/>
    <w:rsid w:val="00EF3499"/>
    <w:rsid w:val="00EF4BE9"/>
    <w:rsid w:val="00EF6BE4"/>
    <w:rsid w:val="00F0344E"/>
    <w:rsid w:val="00F06FC9"/>
    <w:rsid w:val="00F10449"/>
    <w:rsid w:val="00F1478C"/>
    <w:rsid w:val="00F14A09"/>
    <w:rsid w:val="00F16A1B"/>
    <w:rsid w:val="00F22FEB"/>
    <w:rsid w:val="00F23900"/>
    <w:rsid w:val="00F248DD"/>
    <w:rsid w:val="00F2747B"/>
    <w:rsid w:val="00F27EEC"/>
    <w:rsid w:val="00F34BCA"/>
    <w:rsid w:val="00F35CBA"/>
    <w:rsid w:val="00F35CBF"/>
    <w:rsid w:val="00F36EDF"/>
    <w:rsid w:val="00F374EB"/>
    <w:rsid w:val="00F44E6F"/>
    <w:rsid w:val="00F53042"/>
    <w:rsid w:val="00F60474"/>
    <w:rsid w:val="00F620A3"/>
    <w:rsid w:val="00F62E37"/>
    <w:rsid w:val="00F67E31"/>
    <w:rsid w:val="00F7445E"/>
    <w:rsid w:val="00F8302E"/>
    <w:rsid w:val="00F9398E"/>
    <w:rsid w:val="00F96E6B"/>
    <w:rsid w:val="00FA2439"/>
    <w:rsid w:val="00FA73F2"/>
    <w:rsid w:val="00FA7D54"/>
    <w:rsid w:val="00FB4DB6"/>
    <w:rsid w:val="00FB70BB"/>
    <w:rsid w:val="00FC0608"/>
    <w:rsid w:val="00FC1A83"/>
    <w:rsid w:val="00FC4E92"/>
    <w:rsid w:val="00FC6D68"/>
    <w:rsid w:val="00FD0AE5"/>
    <w:rsid w:val="00FE2751"/>
    <w:rsid w:val="00FE279F"/>
    <w:rsid w:val="00FE3147"/>
    <w:rsid w:val="00FE3CC7"/>
    <w:rsid w:val="00FF03C1"/>
    <w:rsid w:val="00FF3067"/>
    <w:rsid w:val="00FF3D70"/>
    <w:rsid w:val="00FF6E67"/>
    <w:rsid w:val="00FF7DAE"/>
    <w:rsid w:val="0AE2B16D"/>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77C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35626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paragraph" w:customStyle="1" w:styleId="TableText0">
    <w:name w:val="TableText"/>
    <w:basedOn w:val="Normal1"/>
    <w:qFormat/>
    <w:rsid w:val="00277B14"/>
    <w:pPr>
      <w:spacing w:before="60" w:after="60"/>
    </w:pPr>
    <w:rPr>
      <w:rFonts w:asciiTheme="majorHAnsi" w:eastAsia="Calibri" w:hAnsiTheme="majorHAnsi" w:cs="Calibri"/>
      <w:color w:val="auto"/>
      <w:sz w:val="20"/>
      <w:szCs w:val="24"/>
    </w:rPr>
  </w:style>
  <w:style w:type="character" w:customStyle="1" w:styleId="UnresolvedMention1">
    <w:name w:val="Unresolved Mention1"/>
    <w:basedOn w:val="DefaultParagraphFont"/>
    <w:uiPriority w:val="99"/>
    <w:semiHidden/>
    <w:unhideWhenUsed/>
    <w:rsid w:val="00331453"/>
    <w:rPr>
      <w:color w:val="605E5C"/>
      <w:shd w:val="clear" w:color="auto" w:fill="E1DFDD"/>
    </w:rPr>
  </w:style>
  <w:style w:type="paragraph" w:styleId="DocumentMap">
    <w:name w:val="Document Map"/>
    <w:basedOn w:val="Normal"/>
    <w:link w:val="DocumentMapChar"/>
    <w:uiPriority w:val="99"/>
    <w:semiHidden/>
    <w:unhideWhenUsed/>
    <w:rsid w:val="00E14E42"/>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14E42"/>
    <w:rPr>
      <w:rFonts w:ascii="Lucida Grande" w:eastAsia="Times New Roman"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C1"/>
    <w:pPr>
      <w:spacing w:before="200" w:after="200" w:line="280" w:lineRule="exact"/>
    </w:pPr>
    <w:rPr>
      <w:rFonts w:asciiTheme="majorHAnsi" w:eastAsia="Times New Roman" w:hAnsiTheme="majorHAnsi" w:cs="Times New Roman"/>
      <w:sz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5626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35626F"/>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35626F"/>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ascii="Calibri" w:eastAsia="Calibri" w:hAnsi="Calibri" w:cs="Calibri"/>
      <w:color w:val="auto"/>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ascii="Calibri" w:eastAsia="MS Mincho" w:hAnsi="Calibri"/>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paragraph" w:customStyle="1" w:styleId="TableText0">
    <w:name w:val="TableText"/>
    <w:basedOn w:val="Normal1"/>
    <w:qFormat/>
    <w:rsid w:val="00277B14"/>
    <w:pPr>
      <w:spacing w:before="60" w:after="60"/>
    </w:pPr>
    <w:rPr>
      <w:rFonts w:asciiTheme="majorHAnsi" w:eastAsia="Calibri" w:hAnsiTheme="majorHAnsi" w:cs="Calibri"/>
      <w:color w:val="auto"/>
      <w:sz w:val="20"/>
      <w:szCs w:val="24"/>
    </w:rPr>
  </w:style>
  <w:style w:type="character" w:customStyle="1" w:styleId="UnresolvedMention1">
    <w:name w:val="Unresolved Mention1"/>
    <w:basedOn w:val="DefaultParagraphFont"/>
    <w:uiPriority w:val="99"/>
    <w:semiHidden/>
    <w:unhideWhenUsed/>
    <w:rsid w:val="00331453"/>
    <w:rPr>
      <w:color w:val="605E5C"/>
      <w:shd w:val="clear" w:color="auto" w:fill="E1DFDD"/>
    </w:rPr>
  </w:style>
  <w:style w:type="paragraph" w:styleId="DocumentMap">
    <w:name w:val="Document Map"/>
    <w:basedOn w:val="Normal"/>
    <w:link w:val="DocumentMapChar"/>
    <w:uiPriority w:val="99"/>
    <w:semiHidden/>
    <w:unhideWhenUsed/>
    <w:rsid w:val="00E14E42"/>
    <w:pPr>
      <w:spacing w:before="0"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14E42"/>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2502">
      <w:bodyDiv w:val="1"/>
      <w:marLeft w:val="0"/>
      <w:marRight w:val="0"/>
      <w:marTop w:val="0"/>
      <w:marBottom w:val="0"/>
      <w:divBdr>
        <w:top w:val="none" w:sz="0" w:space="0" w:color="auto"/>
        <w:left w:val="none" w:sz="0" w:space="0" w:color="auto"/>
        <w:bottom w:val="none" w:sz="0" w:space="0" w:color="auto"/>
        <w:right w:val="none" w:sz="0" w:space="0" w:color="auto"/>
      </w:divBdr>
      <w:divsChild>
        <w:div w:id="1339429531">
          <w:marLeft w:val="0"/>
          <w:marRight w:val="0"/>
          <w:marTop w:val="0"/>
          <w:marBottom w:val="0"/>
          <w:divBdr>
            <w:top w:val="none" w:sz="0" w:space="0" w:color="auto"/>
            <w:left w:val="none" w:sz="0" w:space="0" w:color="auto"/>
            <w:bottom w:val="none" w:sz="0" w:space="0" w:color="auto"/>
            <w:right w:val="none" w:sz="0" w:space="0" w:color="auto"/>
          </w:divBdr>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33" Type="http://schemas.microsoft.com/office/2016/09/relationships/commentsIds" Target="commentsIds.xml"/><Relationship Id="rId31" Type="http://schemas.microsoft.com/office/2011/relationships/commentsExtended" Target="commentsExtended.xml"/><Relationship Id="rId32" Type="http://schemas.microsoft.com/office/2011/relationships/people" Target="people.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s://koreanwarlegacy.org/chapters/" TargetMode="External"/><Relationship Id="rId13" Type="http://schemas.openxmlformats.org/officeDocument/2006/relationships/hyperlink" Target="http://www.kwvdm.org/collection.php?p=artifact" TargetMode="External"/><Relationship Id="rId14" Type="http://schemas.openxmlformats.org/officeDocument/2006/relationships/hyperlink" Target="https://www.youtube.com/watch?v=oSQJP40PcGI" TargetMode="External"/><Relationship Id="rId15" Type="http://schemas.openxmlformats.org/officeDocument/2006/relationships/image" Target="media/image5.png"/><Relationship Id="rId16" Type="http://schemas.openxmlformats.org/officeDocument/2006/relationships/hyperlink" Target="https://koreanwarlegacy.org/interviews/john-e-saxton/" TargetMode="External"/><Relationship Id="rId17" Type="http://schemas.openxmlformats.org/officeDocument/2006/relationships/image" Target="media/image6.png"/><Relationship Id="rId18" Type="http://schemas.openxmlformats.org/officeDocument/2006/relationships/hyperlink" Target="https://koreanwarlegacy.org/interviews/john-e-saxton/"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tiff"/><Relationship Id="rId3"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7571B-99E5-B64D-A334-2F46C7C68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\Users\login.MDDN-FTP-001\Desktop\G6_AgCiv_ForBingReview_MPS.dotx</Template>
  <TotalTime>2</TotalTime>
  <Pages>12</Pages>
  <Words>1721</Words>
  <Characters>9816</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11514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Kathleen Moran</cp:lastModifiedBy>
  <cp:revision>2</cp:revision>
  <cp:lastPrinted>2018-10-18T17:01:00Z</cp:lastPrinted>
  <dcterms:created xsi:type="dcterms:W3CDTF">2018-10-19T20:36:00Z</dcterms:created>
  <dcterms:modified xsi:type="dcterms:W3CDTF">2018-10-19T20:36:00Z</dcterms:modified>
</cp:coreProperties>
</file>