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3F939" w14:textId="77777777" w:rsidR="00AC20F8" w:rsidRPr="00D60845" w:rsidRDefault="00AC20F8" w:rsidP="00AC20F8">
      <w:pPr>
        <w:pStyle w:val="TitlePageHeader"/>
        <w:spacing w:before="120"/>
        <w:jc w:val="center"/>
        <w:rPr>
          <w:rFonts w:ascii="Georgia" w:eastAsia="Georgia" w:hAnsi="Georgia" w:cs="Georgia"/>
          <w:sz w:val="48"/>
          <w:szCs w:val="48"/>
        </w:rPr>
      </w:pPr>
      <w:r>
        <w:rPr>
          <w:rFonts w:ascii="Georgia" w:eastAsia="Georgia" w:hAnsi="Georgia" w:cs="Georgia"/>
          <w:sz w:val="48"/>
          <w:szCs w:val="48"/>
        </w:rPr>
        <w:t>Beyond the Bridge of No Return:</w:t>
      </w:r>
    </w:p>
    <w:p w14:paraId="351CDB92" w14:textId="77777777" w:rsidR="00AC20F8" w:rsidRDefault="00AC20F8" w:rsidP="00AC20F8">
      <w:pPr>
        <w:jc w:val="center"/>
        <w:rPr>
          <w:rFonts w:ascii="Calibri" w:eastAsia="Calibri" w:hAnsi="Calibri" w:cs="Calibri"/>
          <w:b/>
          <w:bCs/>
          <w:color w:val="1F497D" w:themeColor="text2"/>
          <w:sz w:val="32"/>
          <w:szCs w:val="32"/>
        </w:rPr>
      </w:pPr>
      <w:r>
        <w:rPr>
          <w:rFonts w:ascii="Calibri" w:eastAsia="Calibri" w:hAnsi="Calibri" w:cs="Calibri"/>
          <w:b/>
          <w:bCs/>
          <w:color w:val="1F497D" w:themeColor="text2"/>
          <w:sz w:val="32"/>
          <w:szCs w:val="32"/>
        </w:rPr>
        <w:t>Viewing Guide for Middle Level Social Studies</w:t>
      </w:r>
    </w:p>
    <w:p w14:paraId="2F203E0A" w14:textId="77777777" w:rsidR="00AC20F8" w:rsidRDefault="00AC20F8" w:rsidP="00AC20F8">
      <w:pPr>
        <w:ind w:left="202" w:right="374"/>
        <w:jc w:val="center"/>
        <w:rPr>
          <w:rFonts w:ascii="Calibri" w:eastAsia="Calibri" w:hAnsi="Calibri" w:cs="Calibri"/>
          <w:sz w:val="18"/>
          <w:szCs w:val="18"/>
        </w:rPr>
      </w:pPr>
    </w:p>
    <w:p w14:paraId="02F8E2D9" w14:textId="77777777" w:rsidR="00AC20F8" w:rsidRDefault="00AC20F8" w:rsidP="00AC20F8">
      <w:pPr>
        <w:pStyle w:val="BlueprintHeading"/>
        <w:jc w:val="left"/>
        <w:rPr>
          <w:rFonts w:eastAsia="Georgia"/>
        </w:rPr>
      </w:pPr>
    </w:p>
    <w:p w14:paraId="212350D0" w14:textId="77777777" w:rsidR="00AC20F8" w:rsidRDefault="00AC20F8" w:rsidP="00AC20F8"/>
    <w:p w14:paraId="44C55117" w14:textId="77777777" w:rsidR="00AC20F8" w:rsidRDefault="00AC20F8" w:rsidP="00AC20F8"/>
    <w:p w14:paraId="60C4C362" w14:textId="77777777" w:rsidR="00AC20F8" w:rsidRDefault="00AC20F8" w:rsidP="00AC20F8"/>
    <w:p w14:paraId="7788733F" w14:textId="77777777" w:rsidR="00AC20F8" w:rsidRDefault="000D0947" w:rsidP="00AC20F8">
      <w:r w:rsidRPr="00D714BA">
        <w:rPr>
          <w:noProof/>
        </w:rPr>
        <w:drawing>
          <wp:anchor distT="0" distB="0" distL="114300" distR="114300" simplePos="0" relativeHeight="251658240" behindDoc="0" locked="0" layoutInCell="1" allowOverlap="1" wp14:anchorId="3C5C6B6D" wp14:editId="4C31DB17">
            <wp:simplePos x="0" y="0"/>
            <wp:positionH relativeFrom="column">
              <wp:posOffset>0</wp:posOffset>
            </wp:positionH>
            <wp:positionV relativeFrom="paragraph">
              <wp:posOffset>210185</wp:posOffset>
            </wp:positionV>
            <wp:extent cx="6858000" cy="4252595"/>
            <wp:effectExtent l="25400" t="25400" r="25400" b="273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252595"/>
                    </a:xfrm>
                    <a:prstGeom prst="rect">
                      <a:avLst/>
                    </a:prstGeom>
                    <a:noFill/>
                    <a:ln w="28575">
                      <a:solidFill>
                        <a:srgbClr val="002060"/>
                      </a:solidFill>
                    </a:ln>
                  </pic:spPr>
                </pic:pic>
              </a:graphicData>
            </a:graphic>
            <wp14:sizeRelH relativeFrom="page">
              <wp14:pctWidth>0</wp14:pctWidth>
            </wp14:sizeRelH>
            <wp14:sizeRelV relativeFrom="page">
              <wp14:pctHeight>0</wp14:pctHeight>
            </wp14:sizeRelV>
          </wp:anchor>
        </w:drawing>
      </w:r>
    </w:p>
    <w:p w14:paraId="2BCC645A" w14:textId="39A81DE6" w:rsidR="0043412D" w:rsidRDefault="0043412D" w:rsidP="0043412D">
      <w:pPr>
        <w:jc w:val="center"/>
        <w:rPr>
          <w:rFonts w:asciiTheme="majorHAnsi" w:hAnsiTheme="majorHAnsi" w:cs="Cambria"/>
          <w:color w:val="000000"/>
        </w:rPr>
      </w:pPr>
      <w:r>
        <w:rPr>
          <w:rFonts w:asciiTheme="majorHAnsi" w:hAnsiTheme="majorHAnsi"/>
        </w:rPr>
        <w:t xml:space="preserve">Image: </w:t>
      </w:r>
      <w:r w:rsidRPr="005A25E0">
        <w:rPr>
          <w:rFonts w:asciiTheme="majorHAnsi" w:hAnsiTheme="majorHAnsi" w:cs="Cambria"/>
          <w:color w:val="000000"/>
        </w:rPr>
        <w:t>Korean War veteran, Arden Rowley</w:t>
      </w:r>
      <w:r>
        <w:rPr>
          <w:rFonts w:asciiTheme="majorHAnsi" w:hAnsiTheme="majorHAnsi" w:cs="Cambria"/>
          <w:color w:val="000000"/>
        </w:rPr>
        <w:t>,</w:t>
      </w:r>
      <w:r w:rsidRPr="005A25E0">
        <w:rPr>
          <w:rFonts w:asciiTheme="majorHAnsi" w:hAnsiTheme="majorHAnsi" w:cs="Cambria"/>
          <w:color w:val="000000"/>
        </w:rPr>
        <w:t xml:space="preserve"> </w:t>
      </w:r>
      <w:r>
        <w:rPr>
          <w:rFonts w:asciiTheme="majorHAnsi" w:hAnsiTheme="majorHAnsi" w:cs="Cambria"/>
          <w:color w:val="000000"/>
        </w:rPr>
        <w:t>and his great grandson,</w:t>
      </w:r>
      <w:r w:rsidRPr="005A25E0">
        <w:rPr>
          <w:rFonts w:asciiTheme="majorHAnsi" w:hAnsiTheme="majorHAnsi" w:cs="Cambria"/>
          <w:color w:val="000000"/>
        </w:rPr>
        <w:t xml:space="preserve"> Cayden</w:t>
      </w:r>
      <w:r>
        <w:rPr>
          <w:rFonts w:asciiTheme="majorHAnsi" w:hAnsiTheme="majorHAnsi" w:cs="Cambria"/>
          <w:color w:val="000000"/>
        </w:rPr>
        <w:t xml:space="preserve"> from the documentary, </w:t>
      </w:r>
    </w:p>
    <w:p w14:paraId="4E42BFA3" w14:textId="74F3107C" w:rsidR="0043412D" w:rsidRPr="004E09D6" w:rsidRDefault="0043412D" w:rsidP="0043412D">
      <w:pPr>
        <w:jc w:val="center"/>
        <w:rPr>
          <w:rFonts w:asciiTheme="majorHAnsi" w:hAnsiTheme="majorHAnsi"/>
          <w:i/>
        </w:rPr>
      </w:pPr>
      <w:r w:rsidRPr="004E09D6">
        <w:rPr>
          <w:rFonts w:asciiTheme="majorHAnsi" w:hAnsiTheme="majorHAnsi" w:cs="Cambria"/>
          <w:i/>
          <w:color w:val="000000"/>
        </w:rPr>
        <w:t>Beyond the Bride of No Return</w:t>
      </w:r>
    </w:p>
    <w:p w14:paraId="3C27E893" w14:textId="3C0CFB8F" w:rsidR="000D0947" w:rsidRDefault="000D0947"/>
    <w:p w14:paraId="591B6B66" w14:textId="0BF408B7" w:rsidR="0043412D" w:rsidRDefault="0043412D"/>
    <w:p w14:paraId="2B4BAF87" w14:textId="77777777" w:rsidR="0043412D" w:rsidRDefault="0043412D">
      <w:pPr>
        <w:sectPr w:rsidR="0043412D" w:rsidSect="000D0947">
          <w:pgSz w:w="12240" w:h="15840"/>
          <w:pgMar w:top="720" w:right="720" w:bottom="720" w:left="720" w:header="720" w:footer="720" w:gutter="0"/>
          <w:cols w:space="720"/>
          <w:docGrid w:linePitch="360"/>
        </w:sectPr>
      </w:pPr>
    </w:p>
    <w:p w14:paraId="2BFF1419" w14:textId="73B2BEB9" w:rsidR="0043412D" w:rsidRDefault="0043412D"/>
    <w:tbl>
      <w:tblPr>
        <w:tblStyle w:val="TableGrid"/>
        <w:tblW w:w="0" w:type="auto"/>
        <w:tblInd w:w="108" w:type="dxa"/>
        <w:tblLook w:val="04A0" w:firstRow="1" w:lastRow="0" w:firstColumn="1" w:lastColumn="0" w:noHBand="0" w:noVBand="1"/>
      </w:tblPr>
      <w:tblGrid>
        <w:gridCol w:w="10800"/>
      </w:tblGrid>
      <w:tr w:rsidR="000D0947" w:rsidRPr="005A25E0" w14:paraId="6ACE2356" w14:textId="77777777" w:rsidTr="000D0947">
        <w:trPr>
          <w:trHeight w:val="72"/>
        </w:trPr>
        <w:tc>
          <w:tcPr>
            <w:tcW w:w="10800" w:type="dxa"/>
            <w:shd w:val="clear" w:color="auto" w:fill="003366"/>
          </w:tcPr>
          <w:p w14:paraId="62121575" w14:textId="77777777" w:rsidR="000D0947" w:rsidRPr="005A25E0" w:rsidRDefault="000D0947" w:rsidP="000D0947">
            <w:pPr>
              <w:pStyle w:val="Heading1"/>
              <w:tabs>
                <w:tab w:val="left" w:pos="9500"/>
              </w:tabs>
              <w:outlineLvl w:val="0"/>
              <w:rPr>
                <w:rFonts w:asciiTheme="majorHAnsi" w:hAnsiTheme="majorHAnsi"/>
                <w:b/>
              </w:rPr>
            </w:pPr>
            <w:r w:rsidRPr="005A25E0">
              <w:rPr>
                <w:rFonts w:asciiTheme="majorHAnsi" w:hAnsiTheme="majorHAnsi"/>
              </w:rPr>
              <w:br w:type="page"/>
              <w:t xml:space="preserve">About the Viewing Guide </w:t>
            </w:r>
            <w:r w:rsidRPr="005A25E0">
              <w:rPr>
                <w:rFonts w:asciiTheme="majorHAnsi" w:hAnsiTheme="majorHAnsi"/>
              </w:rPr>
              <w:tab/>
            </w:r>
          </w:p>
        </w:tc>
      </w:tr>
    </w:tbl>
    <w:p w14:paraId="012E816C" w14:textId="77777777" w:rsidR="000D0947" w:rsidRPr="005A25E0" w:rsidRDefault="000D0947" w:rsidP="000D0947">
      <w:pPr>
        <w:widowControl w:val="0"/>
        <w:autoSpaceDE w:val="0"/>
        <w:autoSpaceDN w:val="0"/>
        <w:adjustRightInd w:val="0"/>
        <w:spacing w:after="240"/>
        <w:rPr>
          <w:rFonts w:asciiTheme="majorHAnsi" w:hAnsiTheme="majorHAnsi"/>
          <w:b/>
        </w:rPr>
      </w:pPr>
    </w:p>
    <w:p w14:paraId="7027C45A" w14:textId="14F812E1" w:rsidR="000D0947" w:rsidRPr="005A25E0" w:rsidRDefault="000D0947" w:rsidP="000D0947">
      <w:pPr>
        <w:widowControl w:val="0"/>
        <w:autoSpaceDE w:val="0"/>
        <w:autoSpaceDN w:val="0"/>
        <w:adjustRightInd w:val="0"/>
        <w:spacing w:after="240"/>
        <w:rPr>
          <w:rFonts w:asciiTheme="majorHAnsi" w:hAnsiTheme="majorHAnsi" w:cs="Cambria"/>
          <w:color w:val="000000"/>
        </w:rPr>
      </w:pPr>
      <w:r w:rsidRPr="005A25E0">
        <w:rPr>
          <w:rFonts w:asciiTheme="majorHAnsi" w:hAnsiTheme="majorHAnsi"/>
        </w:rPr>
        <w:t xml:space="preserve">The following viewing guide is focused on having </w:t>
      </w:r>
      <w:r w:rsidR="0044188C">
        <w:rPr>
          <w:rFonts w:asciiTheme="majorHAnsi" w:hAnsiTheme="majorHAnsi"/>
        </w:rPr>
        <w:t>students</w:t>
      </w:r>
      <w:r w:rsidR="0044188C" w:rsidRPr="005A25E0">
        <w:rPr>
          <w:rFonts w:asciiTheme="majorHAnsi" w:hAnsiTheme="majorHAnsi"/>
        </w:rPr>
        <w:t xml:space="preserve"> </w:t>
      </w:r>
      <w:r w:rsidR="0044188C">
        <w:rPr>
          <w:rFonts w:asciiTheme="majorHAnsi" w:hAnsiTheme="majorHAnsi"/>
        </w:rPr>
        <w:t>respond to</w:t>
      </w:r>
      <w:r w:rsidRPr="005A25E0">
        <w:rPr>
          <w:rFonts w:asciiTheme="majorHAnsi" w:hAnsiTheme="majorHAnsi"/>
        </w:rPr>
        <w:t xml:space="preserve"> the question</w:t>
      </w:r>
      <w:r w:rsidRPr="005A25E0">
        <w:rPr>
          <w:rFonts w:asciiTheme="majorHAnsi" w:hAnsiTheme="majorHAnsi" w:cs="Cambria"/>
          <w:color w:val="000000"/>
        </w:rPr>
        <w:t xml:space="preserve"> – “How have relationships impacted South Korea?”  In order to answer the question</w:t>
      </w:r>
      <w:r w:rsidR="0044188C">
        <w:rPr>
          <w:rFonts w:asciiTheme="majorHAnsi" w:hAnsiTheme="majorHAnsi" w:cs="Cambria"/>
          <w:color w:val="000000"/>
        </w:rPr>
        <w:t>,</w:t>
      </w:r>
      <w:r w:rsidRPr="005A25E0">
        <w:rPr>
          <w:rFonts w:asciiTheme="majorHAnsi" w:hAnsiTheme="majorHAnsi" w:cs="Cambria"/>
          <w:color w:val="000000"/>
        </w:rPr>
        <w:t xml:space="preserve"> students will need to consider the important relationships taking place inside the county, on the peninsula, and internationally.  The documentary follows the journey of a Korean War veteran, Arden Rowley</w:t>
      </w:r>
      <w:r w:rsidR="0044188C">
        <w:rPr>
          <w:rFonts w:asciiTheme="majorHAnsi" w:hAnsiTheme="majorHAnsi" w:cs="Cambria"/>
          <w:color w:val="000000"/>
        </w:rPr>
        <w:t>,</w:t>
      </w:r>
      <w:r w:rsidRPr="005A25E0">
        <w:rPr>
          <w:rFonts w:asciiTheme="majorHAnsi" w:hAnsiTheme="majorHAnsi" w:cs="Cambria"/>
          <w:color w:val="000000"/>
        </w:rPr>
        <w:t xml:space="preserve"> as he travels back to Korea for the first time since the war with Cayden, his great grandson.  In highlighting the relationship between grandfather and great grandson, the documentary </w:t>
      </w:r>
      <w:r w:rsidR="0044188C">
        <w:rPr>
          <w:rFonts w:asciiTheme="majorHAnsi" w:hAnsiTheme="majorHAnsi" w:cs="Cambria"/>
          <w:color w:val="000000"/>
        </w:rPr>
        <w:t>asks</w:t>
      </w:r>
      <w:r w:rsidR="0044188C" w:rsidRPr="005A25E0">
        <w:rPr>
          <w:rFonts w:asciiTheme="majorHAnsi" w:hAnsiTheme="majorHAnsi" w:cs="Cambria"/>
          <w:color w:val="000000"/>
        </w:rPr>
        <w:t xml:space="preserve"> </w:t>
      </w:r>
      <w:r w:rsidRPr="005A25E0">
        <w:rPr>
          <w:rFonts w:asciiTheme="majorHAnsi" w:hAnsiTheme="majorHAnsi" w:cs="Cambria"/>
          <w:color w:val="000000"/>
        </w:rPr>
        <w:t xml:space="preserve">viewers to think about the different relationships that have impacted Korea including, </w:t>
      </w:r>
      <w:r w:rsidR="00A32EA7" w:rsidRPr="005A25E0">
        <w:rPr>
          <w:rFonts w:asciiTheme="majorHAnsi" w:hAnsiTheme="majorHAnsi" w:cs="Cambria"/>
          <w:color w:val="000000"/>
        </w:rPr>
        <w:t>cultural</w:t>
      </w:r>
      <w:r w:rsidRPr="005A25E0">
        <w:rPr>
          <w:rFonts w:asciiTheme="majorHAnsi" w:hAnsiTheme="majorHAnsi" w:cs="Cambria"/>
          <w:color w:val="000000"/>
        </w:rPr>
        <w:t xml:space="preserve">, </w:t>
      </w:r>
      <w:r w:rsidR="00A32EA7" w:rsidRPr="005A25E0">
        <w:rPr>
          <w:rFonts w:asciiTheme="majorHAnsi" w:hAnsiTheme="majorHAnsi" w:cs="Cambria"/>
          <w:color w:val="000000"/>
        </w:rPr>
        <w:t>economic</w:t>
      </w:r>
      <w:r w:rsidR="0044188C">
        <w:rPr>
          <w:rFonts w:asciiTheme="majorHAnsi" w:hAnsiTheme="majorHAnsi" w:cs="Cambria"/>
          <w:color w:val="000000"/>
        </w:rPr>
        <w:t>, and international</w:t>
      </w:r>
      <w:r w:rsidR="00EC6A35" w:rsidRPr="005A25E0">
        <w:rPr>
          <w:rFonts w:asciiTheme="majorHAnsi" w:hAnsiTheme="majorHAnsi" w:cs="Cambria"/>
          <w:color w:val="000000"/>
        </w:rPr>
        <w:t xml:space="preserve"> relationships</w:t>
      </w:r>
      <w:r w:rsidR="00007AC2" w:rsidRPr="005A25E0">
        <w:rPr>
          <w:rFonts w:asciiTheme="majorHAnsi" w:hAnsiTheme="majorHAnsi" w:cs="Cambria"/>
          <w:color w:val="000000"/>
        </w:rPr>
        <w:t xml:space="preserve">.  In building </w:t>
      </w:r>
      <w:r w:rsidR="0044188C">
        <w:rPr>
          <w:rFonts w:asciiTheme="majorHAnsi" w:hAnsiTheme="majorHAnsi" w:cs="Cambria"/>
          <w:color w:val="000000"/>
        </w:rPr>
        <w:t>their understanding of these relationships</w:t>
      </w:r>
      <w:r w:rsidR="00007AC2" w:rsidRPr="005A25E0">
        <w:rPr>
          <w:rFonts w:asciiTheme="majorHAnsi" w:hAnsiTheme="majorHAnsi" w:cs="Cambria"/>
          <w:color w:val="000000"/>
        </w:rPr>
        <w:t xml:space="preserve">, students will pull information from the documentary to </w:t>
      </w:r>
      <w:r w:rsidR="0044188C">
        <w:rPr>
          <w:rFonts w:asciiTheme="majorHAnsi" w:hAnsiTheme="majorHAnsi" w:cs="Cambria"/>
          <w:color w:val="000000"/>
        </w:rPr>
        <w:t xml:space="preserve">develop </w:t>
      </w:r>
      <w:r w:rsidR="00007AC2" w:rsidRPr="005A25E0">
        <w:rPr>
          <w:rFonts w:asciiTheme="majorHAnsi" w:hAnsiTheme="majorHAnsi" w:cs="Cambria"/>
          <w:color w:val="000000"/>
        </w:rPr>
        <w:t>a claim</w:t>
      </w:r>
      <w:r w:rsidR="0044188C">
        <w:rPr>
          <w:rFonts w:asciiTheme="majorHAnsi" w:hAnsiTheme="majorHAnsi" w:cs="Cambria"/>
          <w:color w:val="000000"/>
        </w:rPr>
        <w:t xml:space="preserve"> with evidence</w:t>
      </w:r>
      <w:r w:rsidR="00007AC2" w:rsidRPr="005A25E0">
        <w:rPr>
          <w:rFonts w:asciiTheme="majorHAnsi" w:hAnsiTheme="majorHAnsi" w:cs="Cambria"/>
          <w:color w:val="000000"/>
        </w:rPr>
        <w:t>.</w:t>
      </w:r>
    </w:p>
    <w:p w14:paraId="40A4B2C6" w14:textId="77777777" w:rsidR="000D0947" w:rsidRPr="005A25E0" w:rsidRDefault="000D0947" w:rsidP="000D0947">
      <w:pPr>
        <w:rPr>
          <w:rFonts w:asciiTheme="majorHAnsi" w:hAnsiTheme="majorHAnsi"/>
        </w:rPr>
      </w:pPr>
    </w:p>
    <w:p w14:paraId="096B2189" w14:textId="77777777" w:rsidR="000D0947" w:rsidRPr="005A25E0" w:rsidRDefault="000D0947" w:rsidP="004E09D6">
      <w:pPr>
        <w:jc w:val="center"/>
        <w:rPr>
          <w:rFonts w:asciiTheme="majorHAnsi" w:hAnsiTheme="majorHAnsi"/>
        </w:rPr>
      </w:pPr>
      <w:r w:rsidRPr="005A25E0">
        <w:rPr>
          <w:rFonts w:asciiTheme="majorHAnsi" w:hAnsiTheme="majorHAnsi"/>
          <w:noProof/>
        </w:rPr>
        <w:drawing>
          <wp:inline distT="0" distB="0" distL="0" distR="0" wp14:anchorId="3FD31E41" wp14:editId="31C118AE">
            <wp:extent cx="5979459" cy="42044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5459" cy="4208654"/>
                    </a:xfrm>
                    <a:prstGeom prst="rect">
                      <a:avLst/>
                    </a:prstGeom>
                    <a:noFill/>
                    <a:ln>
                      <a:noFill/>
                    </a:ln>
                  </pic:spPr>
                </pic:pic>
              </a:graphicData>
            </a:graphic>
          </wp:inline>
        </w:drawing>
      </w:r>
    </w:p>
    <w:p w14:paraId="6DF242CF" w14:textId="77777777" w:rsidR="000D0947" w:rsidRPr="005A25E0" w:rsidRDefault="000D0947" w:rsidP="000D0947">
      <w:pPr>
        <w:rPr>
          <w:rFonts w:asciiTheme="majorHAnsi" w:hAnsiTheme="majorHAnsi"/>
        </w:rPr>
      </w:pPr>
    </w:p>
    <w:p w14:paraId="01F9E854" w14:textId="715B340F" w:rsidR="000D0947" w:rsidRPr="005A25E0" w:rsidRDefault="0044188C" w:rsidP="004E09D6">
      <w:pPr>
        <w:jc w:val="center"/>
        <w:rPr>
          <w:rFonts w:asciiTheme="majorHAnsi" w:hAnsiTheme="majorHAnsi"/>
        </w:rPr>
      </w:pPr>
      <w:r>
        <w:rPr>
          <w:rFonts w:asciiTheme="majorHAnsi" w:hAnsiTheme="majorHAnsi"/>
        </w:rPr>
        <w:t xml:space="preserve">Image: </w:t>
      </w:r>
      <w:r w:rsidRPr="005A25E0">
        <w:rPr>
          <w:rFonts w:asciiTheme="majorHAnsi" w:hAnsiTheme="majorHAnsi" w:cs="Cambria"/>
          <w:color w:val="000000"/>
        </w:rPr>
        <w:t>Korean War veteran, Arden Rowley</w:t>
      </w:r>
      <w:r>
        <w:rPr>
          <w:rFonts w:asciiTheme="majorHAnsi" w:hAnsiTheme="majorHAnsi" w:cs="Cambria"/>
          <w:color w:val="000000"/>
        </w:rPr>
        <w:t>,</w:t>
      </w:r>
      <w:r w:rsidRPr="005A25E0">
        <w:rPr>
          <w:rFonts w:asciiTheme="majorHAnsi" w:hAnsiTheme="majorHAnsi" w:cs="Cambria"/>
          <w:color w:val="000000"/>
        </w:rPr>
        <w:t xml:space="preserve"> </w:t>
      </w:r>
      <w:r>
        <w:rPr>
          <w:rFonts w:asciiTheme="majorHAnsi" w:hAnsiTheme="majorHAnsi" w:cs="Cambria"/>
          <w:color w:val="000000"/>
        </w:rPr>
        <w:t>and his great grandson,</w:t>
      </w:r>
      <w:r w:rsidRPr="005A25E0">
        <w:rPr>
          <w:rFonts w:asciiTheme="majorHAnsi" w:hAnsiTheme="majorHAnsi" w:cs="Cambria"/>
          <w:color w:val="000000"/>
        </w:rPr>
        <w:t xml:space="preserve"> Cayden</w:t>
      </w:r>
    </w:p>
    <w:p w14:paraId="20AEC9DF" w14:textId="77777777" w:rsidR="00007AC2" w:rsidRPr="005A25E0" w:rsidRDefault="00007AC2" w:rsidP="00AC20F8">
      <w:pPr>
        <w:rPr>
          <w:rFonts w:asciiTheme="majorHAnsi" w:hAnsiTheme="majorHAnsi"/>
        </w:rPr>
      </w:pPr>
    </w:p>
    <w:p w14:paraId="6C833B16" w14:textId="77777777" w:rsidR="00007AC2" w:rsidRDefault="00007AC2" w:rsidP="00AC20F8">
      <w:pPr>
        <w:rPr>
          <w:rFonts w:asciiTheme="majorHAnsi" w:hAnsiTheme="majorHAnsi"/>
        </w:rPr>
      </w:pPr>
    </w:p>
    <w:p w14:paraId="559CE832" w14:textId="77777777" w:rsidR="006A5CF4" w:rsidRDefault="006A5CF4" w:rsidP="00AC20F8">
      <w:pPr>
        <w:rPr>
          <w:rFonts w:asciiTheme="majorHAnsi" w:hAnsiTheme="majorHAnsi"/>
        </w:rPr>
      </w:pPr>
    </w:p>
    <w:p w14:paraId="7F84A253" w14:textId="77777777" w:rsidR="006A5CF4" w:rsidRDefault="006A5CF4" w:rsidP="00AC20F8">
      <w:pPr>
        <w:rPr>
          <w:rFonts w:asciiTheme="majorHAnsi" w:hAnsiTheme="majorHAnsi"/>
        </w:rPr>
      </w:pPr>
    </w:p>
    <w:p w14:paraId="1E543407" w14:textId="77777777" w:rsidR="006A5CF4" w:rsidRDefault="006A5CF4" w:rsidP="00AC20F8">
      <w:pPr>
        <w:rPr>
          <w:rFonts w:asciiTheme="majorHAnsi" w:hAnsiTheme="majorHAnsi"/>
        </w:rPr>
      </w:pPr>
    </w:p>
    <w:p w14:paraId="1F5CBD59" w14:textId="77777777" w:rsidR="006A5CF4" w:rsidRDefault="006A5CF4" w:rsidP="00AC20F8">
      <w:pPr>
        <w:rPr>
          <w:rFonts w:asciiTheme="majorHAnsi" w:hAnsiTheme="majorHAnsi"/>
        </w:rPr>
      </w:pPr>
    </w:p>
    <w:p w14:paraId="43D8B9C7" w14:textId="77777777" w:rsidR="006A5CF4" w:rsidRDefault="006A5CF4" w:rsidP="00AC20F8">
      <w:pPr>
        <w:rPr>
          <w:rFonts w:asciiTheme="majorHAnsi" w:hAnsiTheme="majorHAnsi"/>
        </w:rPr>
      </w:pPr>
    </w:p>
    <w:p w14:paraId="6C5BD4D7" w14:textId="77777777" w:rsidR="006A5CF4" w:rsidRPr="005A25E0" w:rsidRDefault="006A5CF4" w:rsidP="00AC20F8">
      <w:pPr>
        <w:rPr>
          <w:rFonts w:asciiTheme="majorHAnsi" w:hAnsiTheme="majorHAnsi"/>
        </w:rPr>
      </w:pPr>
    </w:p>
    <w:tbl>
      <w:tblPr>
        <w:tblStyle w:val="TableGrid"/>
        <w:tblW w:w="0" w:type="auto"/>
        <w:tblInd w:w="108" w:type="dxa"/>
        <w:tblLook w:val="04A0" w:firstRow="1" w:lastRow="0" w:firstColumn="1" w:lastColumn="0" w:noHBand="0" w:noVBand="1"/>
      </w:tblPr>
      <w:tblGrid>
        <w:gridCol w:w="10800"/>
      </w:tblGrid>
      <w:tr w:rsidR="00007AC2" w:rsidRPr="005A25E0" w14:paraId="75E5FEA6" w14:textId="77777777" w:rsidTr="00007AC2">
        <w:trPr>
          <w:trHeight w:val="72"/>
        </w:trPr>
        <w:tc>
          <w:tcPr>
            <w:tcW w:w="10800" w:type="dxa"/>
            <w:shd w:val="clear" w:color="auto" w:fill="003366"/>
          </w:tcPr>
          <w:p w14:paraId="017EBB59" w14:textId="77777777" w:rsidR="00007AC2" w:rsidRPr="005A25E0" w:rsidRDefault="00007AC2" w:rsidP="00007AC2">
            <w:pPr>
              <w:pStyle w:val="Heading1"/>
              <w:tabs>
                <w:tab w:val="left" w:pos="9500"/>
              </w:tabs>
              <w:outlineLvl w:val="0"/>
              <w:rPr>
                <w:rFonts w:asciiTheme="majorHAnsi" w:hAnsiTheme="majorHAnsi"/>
                <w:b/>
              </w:rPr>
            </w:pPr>
            <w:r w:rsidRPr="005A25E0">
              <w:rPr>
                <w:rFonts w:asciiTheme="majorHAnsi" w:hAnsiTheme="majorHAnsi"/>
              </w:rPr>
              <w:lastRenderedPageBreak/>
              <w:br w:type="page"/>
              <w:t>Staging the Documentary</w:t>
            </w:r>
            <w:r w:rsidRPr="005A25E0">
              <w:rPr>
                <w:rFonts w:asciiTheme="majorHAnsi" w:hAnsiTheme="majorHAnsi"/>
              </w:rPr>
              <w:tab/>
            </w:r>
          </w:p>
        </w:tc>
      </w:tr>
    </w:tbl>
    <w:p w14:paraId="17A4EB8C" w14:textId="77777777" w:rsidR="00007AC2" w:rsidRPr="005A25E0" w:rsidRDefault="00007AC2" w:rsidP="00007AC2">
      <w:pPr>
        <w:rPr>
          <w:rFonts w:asciiTheme="majorHAnsi" w:eastAsia="Georgia" w:hAnsiTheme="majorHAnsi" w:cs="Georgia"/>
        </w:rPr>
      </w:pPr>
    </w:p>
    <w:p w14:paraId="1FC6EE57" w14:textId="0514095C" w:rsidR="0044188C" w:rsidRDefault="0044188C" w:rsidP="00007AC2">
      <w:pPr>
        <w:rPr>
          <w:rFonts w:asciiTheme="majorHAnsi" w:eastAsia="Georgia" w:hAnsiTheme="majorHAnsi" w:cs="Georgia"/>
        </w:rPr>
      </w:pPr>
      <w:r>
        <w:rPr>
          <w:rFonts w:asciiTheme="majorHAnsi" w:eastAsia="Georgia" w:hAnsiTheme="majorHAnsi" w:cs="Georgia"/>
        </w:rPr>
        <w:t xml:space="preserve">Before watching the film, the teacher may want to prepare students </w:t>
      </w:r>
      <w:r w:rsidR="00007AC2" w:rsidRPr="005A25E0">
        <w:rPr>
          <w:rFonts w:asciiTheme="majorHAnsi" w:eastAsia="Georgia" w:hAnsiTheme="majorHAnsi" w:cs="Georgia"/>
        </w:rPr>
        <w:t xml:space="preserve">by </w:t>
      </w:r>
      <w:r>
        <w:rPr>
          <w:rFonts w:asciiTheme="majorHAnsi" w:eastAsia="Georgia" w:hAnsiTheme="majorHAnsi" w:cs="Georgia"/>
        </w:rPr>
        <w:t xml:space="preserve">having them think </w:t>
      </w:r>
      <w:r w:rsidR="00007AC2" w:rsidRPr="005A25E0">
        <w:rPr>
          <w:rFonts w:asciiTheme="majorHAnsi" w:eastAsia="Georgia" w:hAnsiTheme="majorHAnsi" w:cs="Georgia"/>
        </w:rPr>
        <w:t xml:space="preserve">about how different relationships have impacted their lives.  </w:t>
      </w:r>
      <w:r>
        <w:rPr>
          <w:rFonts w:asciiTheme="majorHAnsi" w:eastAsia="Georgia" w:hAnsiTheme="majorHAnsi" w:cs="Georgia"/>
        </w:rPr>
        <w:t>For example, t</w:t>
      </w:r>
      <w:r w:rsidR="00007AC2" w:rsidRPr="005A25E0">
        <w:rPr>
          <w:rFonts w:asciiTheme="majorHAnsi" w:eastAsia="Georgia" w:hAnsiTheme="majorHAnsi" w:cs="Georgia"/>
        </w:rPr>
        <w:t xml:space="preserve">he teacher could begin by prompting students with the question, “What people/relationships have had the biggest impact on </w:t>
      </w:r>
      <w:r>
        <w:rPr>
          <w:rFonts w:asciiTheme="majorHAnsi" w:eastAsia="Georgia" w:hAnsiTheme="majorHAnsi" w:cs="Georgia"/>
        </w:rPr>
        <w:t>your</w:t>
      </w:r>
      <w:r w:rsidRPr="005A25E0">
        <w:rPr>
          <w:rFonts w:asciiTheme="majorHAnsi" w:eastAsia="Georgia" w:hAnsiTheme="majorHAnsi" w:cs="Georgia"/>
        </w:rPr>
        <w:t xml:space="preserve"> </w:t>
      </w:r>
      <w:r w:rsidR="00007AC2" w:rsidRPr="005A25E0">
        <w:rPr>
          <w:rFonts w:asciiTheme="majorHAnsi" w:eastAsia="Georgia" w:hAnsiTheme="majorHAnsi" w:cs="Georgia"/>
        </w:rPr>
        <w:t>life?”  Then</w:t>
      </w:r>
      <w:r>
        <w:rPr>
          <w:rFonts w:asciiTheme="majorHAnsi" w:eastAsia="Georgia" w:hAnsiTheme="majorHAnsi" w:cs="Georgia"/>
        </w:rPr>
        <w:t>,</w:t>
      </w:r>
      <w:r w:rsidR="00007AC2" w:rsidRPr="005A25E0">
        <w:rPr>
          <w:rFonts w:asciiTheme="majorHAnsi" w:eastAsia="Georgia" w:hAnsiTheme="majorHAnsi" w:cs="Georgia"/>
        </w:rPr>
        <w:t xml:space="preserve"> students </w:t>
      </w:r>
      <w:r>
        <w:rPr>
          <w:rFonts w:asciiTheme="majorHAnsi" w:eastAsia="Georgia" w:hAnsiTheme="majorHAnsi" w:cs="Georgia"/>
        </w:rPr>
        <w:t xml:space="preserve">could </w:t>
      </w:r>
      <w:r w:rsidR="00007AC2" w:rsidRPr="005A25E0">
        <w:rPr>
          <w:rFonts w:asciiTheme="majorHAnsi" w:eastAsia="Georgia" w:hAnsiTheme="majorHAnsi" w:cs="Georgia"/>
        </w:rPr>
        <w:t xml:space="preserve">work in small groups with a think-pair-share exercise in which they present one person/relationship and describe how they impacted their life.  </w:t>
      </w:r>
    </w:p>
    <w:p w14:paraId="2CED0AA4" w14:textId="6CB7AF9D" w:rsidR="00007AC2" w:rsidRPr="005A25E0" w:rsidRDefault="00007AC2" w:rsidP="00007AC2">
      <w:pPr>
        <w:rPr>
          <w:rFonts w:asciiTheme="majorHAnsi" w:eastAsia="Georgia" w:hAnsiTheme="majorHAnsi" w:cs="Georgia"/>
        </w:rPr>
      </w:pPr>
      <w:r w:rsidRPr="005A25E0">
        <w:rPr>
          <w:rFonts w:asciiTheme="majorHAnsi" w:eastAsia="Georgia" w:hAnsiTheme="majorHAnsi" w:cs="Georgia"/>
        </w:rPr>
        <w:t>To set up this exercise, the teacher could show clips from the documentary in which Arden and Cayden describe their r</w:t>
      </w:r>
      <w:r w:rsidR="00EC6A35" w:rsidRPr="005A25E0">
        <w:rPr>
          <w:rFonts w:asciiTheme="majorHAnsi" w:eastAsia="Georgia" w:hAnsiTheme="majorHAnsi" w:cs="Georgia"/>
        </w:rPr>
        <w:t xml:space="preserve">elationship.  An example would be a clip lasting from </w:t>
      </w:r>
      <w:r w:rsidR="00EC6A35" w:rsidRPr="005A25E0">
        <w:rPr>
          <w:rFonts w:asciiTheme="majorHAnsi" w:eastAsia="Georgia" w:hAnsiTheme="majorHAnsi" w:cs="Georgia"/>
          <w:b/>
        </w:rPr>
        <w:t>34:38-34:50</w:t>
      </w:r>
      <w:r w:rsidR="00EC6A35" w:rsidRPr="005A25E0">
        <w:rPr>
          <w:rFonts w:asciiTheme="majorHAnsi" w:eastAsia="Georgia" w:hAnsiTheme="majorHAnsi" w:cs="Georgia"/>
        </w:rPr>
        <w:t xml:space="preserve"> in which Arden shines light on the way the relationship with his great grandson will allow his story to continue</w:t>
      </w:r>
      <w:r w:rsidR="0044188C">
        <w:rPr>
          <w:rFonts w:asciiTheme="majorHAnsi" w:eastAsia="Georgia" w:hAnsiTheme="majorHAnsi" w:cs="Georgia"/>
        </w:rPr>
        <w:t>.</w:t>
      </w:r>
    </w:p>
    <w:p w14:paraId="786066FA" w14:textId="77777777" w:rsidR="00007AC2" w:rsidRPr="005A25E0" w:rsidRDefault="00007AC2" w:rsidP="00007AC2">
      <w:pPr>
        <w:rPr>
          <w:rFonts w:asciiTheme="majorHAnsi" w:eastAsia="Georgia" w:hAnsiTheme="majorHAnsi" w:cs="Georgia"/>
        </w:rPr>
      </w:pPr>
    </w:p>
    <w:p w14:paraId="255B82A0" w14:textId="70A8D7FB" w:rsidR="00007AC2" w:rsidRPr="005A25E0" w:rsidRDefault="00007AC2" w:rsidP="00007AC2">
      <w:pPr>
        <w:rPr>
          <w:rFonts w:asciiTheme="majorHAnsi" w:eastAsia="Georgia" w:hAnsiTheme="majorHAnsi" w:cs="Georgia"/>
        </w:rPr>
      </w:pPr>
      <w:r w:rsidRPr="005A25E0">
        <w:rPr>
          <w:rFonts w:asciiTheme="majorHAnsi" w:eastAsia="Georgia" w:hAnsiTheme="majorHAnsi" w:cs="Georgia"/>
        </w:rPr>
        <w:t xml:space="preserve">After students have had time to reflect on their own </w:t>
      </w:r>
      <w:r w:rsidR="0044188C">
        <w:rPr>
          <w:rFonts w:asciiTheme="majorHAnsi" w:eastAsia="Georgia" w:hAnsiTheme="majorHAnsi" w:cs="Georgia"/>
        </w:rPr>
        <w:t xml:space="preserve">relational </w:t>
      </w:r>
      <w:r w:rsidRPr="005A25E0">
        <w:rPr>
          <w:rFonts w:asciiTheme="majorHAnsi" w:eastAsia="Georgia" w:hAnsiTheme="majorHAnsi" w:cs="Georgia"/>
        </w:rPr>
        <w:t>experiences, they will begin to prepare for thinking about</w:t>
      </w:r>
      <w:r w:rsidR="0044188C">
        <w:rPr>
          <w:rFonts w:asciiTheme="majorHAnsi" w:eastAsia="Georgia" w:hAnsiTheme="majorHAnsi" w:cs="Georgia"/>
        </w:rPr>
        <w:t xml:space="preserve"> political, cultural, and economic</w:t>
      </w:r>
      <w:r w:rsidRPr="005A25E0">
        <w:rPr>
          <w:rFonts w:asciiTheme="majorHAnsi" w:eastAsia="Georgia" w:hAnsiTheme="majorHAnsi" w:cs="Georgia"/>
        </w:rPr>
        <w:t xml:space="preserve"> relationships on a national level.  To do this, the teacher </w:t>
      </w:r>
      <w:r w:rsidR="0044188C">
        <w:rPr>
          <w:rFonts w:asciiTheme="majorHAnsi" w:eastAsia="Georgia" w:hAnsiTheme="majorHAnsi" w:cs="Georgia"/>
        </w:rPr>
        <w:t>may</w:t>
      </w:r>
      <w:r w:rsidR="0044188C" w:rsidRPr="005A25E0">
        <w:rPr>
          <w:rFonts w:asciiTheme="majorHAnsi" w:eastAsia="Georgia" w:hAnsiTheme="majorHAnsi" w:cs="Georgia"/>
        </w:rPr>
        <w:t xml:space="preserve"> </w:t>
      </w:r>
      <w:r w:rsidRPr="005A25E0">
        <w:rPr>
          <w:rFonts w:asciiTheme="majorHAnsi" w:eastAsia="Georgia" w:hAnsiTheme="majorHAnsi" w:cs="Georgia"/>
        </w:rPr>
        <w:t xml:space="preserve">want to </w:t>
      </w:r>
      <w:r w:rsidR="0044188C">
        <w:rPr>
          <w:rFonts w:asciiTheme="majorHAnsi" w:eastAsia="Georgia" w:hAnsiTheme="majorHAnsi" w:cs="Georgia"/>
        </w:rPr>
        <w:t xml:space="preserve">put students </w:t>
      </w:r>
      <w:r w:rsidRPr="005A25E0">
        <w:rPr>
          <w:rFonts w:asciiTheme="majorHAnsi" w:eastAsia="Georgia" w:hAnsiTheme="majorHAnsi" w:cs="Georgia"/>
        </w:rPr>
        <w:t>into small groups and brainstorm and discuss different</w:t>
      </w:r>
      <w:r w:rsidR="00A32EA7" w:rsidRPr="005A25E0">
        <w:rPr>
          <w:rFonts w:asciiTheme="majorHAnsi" w:eastAsia="Georgia" w:hAnsiTheme="majorHAnsi" w:cs="Georgia"/>
        </w:rPr>
        <w:t xml:space="preserve"> relationships</w:t>
      </w:r>
      <w:r w:rsidR="0044188C">
        <w:rPr>
          <w:rFonts w:asciiTheme="majorHAnsi" w:eastAsia="Georgia" w:hAnsiTheme="majorHAnsi" w:cs="Georgia"/>
        </w:rPr>
        <w:t xml:space="preserve"> </w:t>
      </w:r>
      <w:r w:rsidR="00A32EA7" w:rsidRPr="005A25E0">
        <w:rPr>
          <w:rFonts w:asciiTheme="majorHAnsi" w:eastAsia="Georgia" w:hAnsiTheme="majorHAnsi" w:cs="Georgia"/>
        </w:rPr>
        <w:t xml:space="preserve">that have impacted the United States.  </w:t>
      </w:r>
      <w:r w:rsidR="0044188C">
        <w:rPr>
          <w:rFonts w:asciiTheme="majorHAnsi" w:eastAsia="Georgia" w:hAnsiTheme="majorHAnsi" w:cs="Georgia"/>
        </w:rPr>
        <w:t xml:space="preserve">For example, </w:t>
      </w:r>
      <w:r w:rsidR="00F12DD1" w:rsidRPr="005A25E0">
        <w:rPr>
          <w:rFonts w:asciiTheme="majorHAnsi" w:eastAsia="Georgia" w:hAnsiTheme="majorHAnsi" w:cs="Georgia"/>
        </w:rPr>
        <w:t xml:space="preserve">students </w:t>
      </w:r>
      <w:r w:rsidR="0044188C">
        <w:rPr>
          <w:rFonts w:asciiTheme="majorHAnsi" w:eastAsia="Georgia" w:hAnsiTheme="majorHAnsi" w:cs="Georgia"/>
        </w:rPr>
        <w:t xml:space="preserve">may want </w:t>
      </w:r>
      <w:r w:rsidR="00F12DD1" w:rsidRPr="005A25E0">
        <w:rPr>
          <w:rFonts w:asciiTheme="majorHAnsi" w:eastAsia="Georgia" w:hAnsiTheme="majorHAnsi" w:cs="Georgia"/>
        </w:rPr>
        <w:t>to think about</w:t>
      </w:r>
      <w:r w:rsidR="00A32EA7" w:rsidRPr="005A25E0">
        <w:rPr>
          <w:rFonts w:asciiTheme="majorHAnsi" w:eastAsia="Georgia" w:hAnsiTheme="majorHAnsi" w:cs="Georgia"/>
        </w:rPr>
        <w:t xml:space="preserve"> </w:t>
      </w:r>
      <w:r w:rsidR="0044188C">
        <w:rPr>
          <w:rFonts w:asciiTheme="majorHAnsi" w:eastAsia="Georgia" w:hAnsiTheme="majorHAnsi" w:cs="Georgia"/>
        </w:rPr>
        <w:t xml:space="preserve">the United States </w:t>
      </w:r>
      <w:r w:rsidR="0044188C" w:rsidRPr="004E09D6">
        <w:rPr>
          <w:rFonts w:asciiTheme="majorHAnsi" w:eastAsia="Georgia" w:hAnsiTheme="majorHAnsi" w:cs="Georgia"/>
          <w:i/>
        </w:rPr>
        <w:t>international</w:t>
      </w:r>
      <w:r w:rsidR="0044188C">
        <w:rPr>
          <w:rFonts w:asciiTheme="majorHAnsi" w:eastAsia="Georgia" w:hAnsiTheme="majorHAnsi" w:cs="Georgia"/>
        </w:rPr>
        <w:t xml:space="preserve"> </w:t>
      </w:r>
      <w:r w:rsidR="00F12DD1" w:rsidRPr="005A25E0">
        <w:rPr>
          <w:rFonts w:asciiTheme="majorHAnsi" w:eastAsia="Georgia" w:hAnsiTheme="majorHAnsi" w:cs="Georgia"/>
        </w:rPr>
        <w:t>connection to France during the Revolutionary War</w:t>
      </w:r>
      <w:r w:rsidR="00A32EA7" w:rsidRPr="005A25E0">
        <w:rPr>
          <w:rFonts w:asciiTheme="majorHAnsi" w:eastAsia="Georgia" w:hAnsiTheme="majorHAnsi" w:cs="Georgia"/>
        </w:rPr>
        <w:t>,</w:t>
      </w:r>
      <w:r w:rsidR="0044188C">
        <w:rPr>
          <w:rFonts w:asciiTheme="majorHAnsi" w:eastAsia="Georgia" w:hAnsiTheme="majorHAnsi" w:cs="Georgia"/>
        </w:rPr>
        <w:t xml:space="preserve"> </w:t>
      </w:r>
      <w:r w:rsidR="0044188C" w:rsidRPr="004E09D6">
        <w:rPr>
          <w:rFonts w:asciiTheme="majorHAnsi" w:eastAsia="Georgia" w:hAnsiTheme="majorHAnsi" w:cs="Georgia"/>
          <w:i/>
        </w:rPr>
        <w:t xml:space="preserve">economic </w:t>
      </w:r>
      <w:r w:rsidR="0044188C">
        <w:rPr>
          <w:rFonts w:asciiTheme="majorHAnsi" w:eastAsia="Georgia" w:hAnsiTheme="majorHAnsi" w:cs="Georgia"/>
        </w:rPr>
        <w:t>connection to Mexico and Canada through</w:t>
      </w:r>
      <w:r w:rsidR="00F12DD1" w:rsidRPr="005A25E0">
        <w:rPr>
          <w:rFonts w:asciiTheme="majorHAnsi" w:eastAsia="Georgia" w:hAnsiTheme="majorHAnsi" w:cs="Georgia"/>
        </w:rPr>
        <w:t xml:space="preserve"> </w:t>
      </w:r>
      <w:r w:rsidR="0044188C">
        <w:rPr>
          <w:rFonts w:asciiTheme="majorHAnsi" w:eastAsia="Georgia" w:hAnsiTheme="majorHAnsi" w:cs="Georgia"/>
        </w:rPr>
        <w:t>the North American Free Trade Agreement –</w:t>
      </w:r>
      <w:r w:rsidR="00F12DD1" w:rsidRPr="005A25E0">
        <w:rPr>
          <w:rFonts w:asciiTheme="majorHAnsi" w:eastAsia="Georgia" w:hAnsiTheme="majorHAnsi" w:cs="Georgia"/>
        </w:rPr>
        <w:t>NAFTA</w:t>
      </w:r>
      <w:r w:rsidR="0044188C">
        <w:rPr>
          <w:rFonts w:asciiTheme="majorHAnsi" w:eastAsia="Georgia" w:hAnsiTheme="majorHAnsi" w:cs="Georgia"/>
        </w:rPr>
        <w:t xml:space="preserve">, </w:t>
      </w:r>
      <w:r w:rsidR="00F12DD1" w:rsidRPr="005A25E0">
        <w:rPr>
          <w:rFonts w:asciiTheme="majorHAnsi" w:eastAsia="Georgia" w:hAnsiTheme="majorHAnsi" w:cs="Georgia"/>
        </w:rPr>
        <w:t xml:space="preserve">and </w:t>
      </w:r>
      <w:r w:rsidR="00E45DD5">
        <w:rPr>
          <w:rFonts w:asciiTheme="majorHAnsi" w:eastAsia="Georgia" w:hAnsiTheme="majorHAnsi" w:cs="Georgia"/>
        </w:rPr>
        <w:t>the cultural connection between different ethnic peoples within the United States</w:t>
      </w:r>
      <w:r w:rsidR="00F12DD1" w:rsidRPr="005A25E0">
        <w:rPr>
          <w:rFonts w:asciiTheme="majorHAnsi" w:eastAsia="Georgia" w:hAnsiTheme="majorHAnsi" w:cs="Georgia"/>
        </w:rPr>
        <w:t xml:space="preserve">. </w:t>
      </w:r>
    </w:p>
    <w:p w14:paraId="42AF0D11" w14:textId="77777777" w:rsidR="00007AC2" w:rsidRPr="005A25E0" w:rsidRDefault="00007AC2" w:rsidP="00007AC2">
      <w:pPr>
        <w:rPr>
          <w:rFonts w:asciiTheme="majorHAnsi" w:eastAsia="Georgia" w:hAnsiTheme="majorHAnsi" w:cs="Georgia"/>
        </w:rPr>
      </w:pPr>
      <w:bookmarkStart w:id="0" w:name="_GoBack"/>
      <w:bookmarkEnd w:id="0"/>
    </w:p>
    <w:p w14:paraId="50950FF4" w14:textId="76F9CBC5" w:rsidR="00007AC2" w:rsidRDefault="00E45DD5" w:rsidP="00007AC2">
      <w:pPr>
        <w:rPr>
          <w:rFonts w:asciiTheme="majorHAnsi" w:eastAsia="Georgia" w:hAnsiTheme="majorHAnsi" w:cs="Georgia"/>
        </w:rPr>
      </w:pPr>
      <w:r>
        <w:rPr>
          <w:rFonts w:asciiTheme="majorHAnsi" w:eastAsia="Georgia" w:hAnsiTheme="majorHAnsi" w:cs="Georgia"/>
        </w:rPr>
        <w:t>Using this discussion on relationships, the</w:t>
      </w:r>
      <w:r w:rsidR="00007AC2" w:rsidRPr="005A25E0">
        <w:rPr>
          <w:rFonts w:asciiTheme="majorHAnsi" w:eastAsia="Georgia" w:hAnsiTheme="majorHAnsi" w:cs="Georgia"/>
        </w:rPr>
        <w:t xml:space="preserve"> teacher </w:t>
      </w:r>
      <w:r>
        <w:rPr>
          <w:rFonts w:asciiTheme="majorHAnsi" w:eastAsia="Georgia" w:hAnsiTheme="majorHAnsi" w:cs="Georgia"/>
        </w:rPr>
        <w:t>could</w:t>
      </w:r>
      <w:r w:rsidR="00007AC2" w:rsidRPr="005A25E0">
        <w:rPr>
          <w:rFonts w:asciiTheme="majorHAnsi" w:eastAsia="Georgia" w:hAnsiTheme="majorHAnsi" w:cs="Georgia"/>
        </w:rPr>
        <w:t xml:space="preserve"> introduce</w:t>
      </w:r>
      <w:r>
        <w:rPr>
          <w:rFonts w:asciiTheme="majorHAnsi" w:eastAsia="Georgia" w:hAnsiTheme="majorHAnsi" w:cs="Georgia"/>
        </w:rPr>
        <w:t xml:space="preserve"> students to</w:t>
      </w:r>
      <w:r w:rsidR="00007AC2" w:rsidRPr="005A25E0">
        <w:rPr>
          <w:rFonts w:asciiTheme="majorHAnsi" w:eastAsia="Georgia" w:hAnsiTheme="majorHAnsi" w:cs="Georgia"/>
        </w:rPr>
        <w:t xml:space="preserve"> South Korea, highlighting the relationship that the U</w:t>
      </w:r>
      <w:r>
        <w:rPr>
          <w:rFonts w:asciiTheme="majorHAnsi" w:eastAsia="Georgia" w:hAnsiTheme="majorHAnsi" w:cs="Georgia"/>
        </w:rPr>
        <w:t xml:space="preserve">nited </w:t>
      </w:r>
      <w:r w:rsidR="00007AC2" w:rsidRPr="005A25E0">
        <w:rPr>
          <w:rFonts w:asciiTheme="majorHAnsi" w:eastAsia="Georgia" w:hAnsiTheme="majorHAnsi" w:cs="Georgia"/>
        </w:rPr>
        <w:t>S</w:t>
      </w:r>
      <w:r>
        <w:rPr>
          <w:rFonts w:asciiTheme="majorHAnsi" w:eastAsia="Georgia" w:hAnsiTheme="majorHAnsi" w:cs="Georgia"/>
        </w:rPr>
        <w:t>tates</w:t>
      </w:r>
      <w:r w:rsidR="00007AC2" w:rsidRPr="005A25E0">
        <w:rPr>
          <w:rFonts w:asciiTheme="majorHAnsi" w:eastAsia="Georgia" w:hAnsiTheme="majorHAnsi" w:cs="Georgia"/>
        </w:rPr>
        <w:t xml:space="preserve"> has had </w:t>
      </w:r>
      <w:r>
        <w:rPr>
          <w:rFonts w:asciiTheme="majorHAnsi" w:eastAsia="Georgia" w:hAnsiTheme="majorHAnsi" w:cs="Georgia"/>
        </w:rPr>
        <w:t xml:space="preserve">over the last century.  </w:t>
      </w:r>
      <w:r w:rsidR="00007AC2" w:rsidRPr="005A25E0">
        <w:rPr>
          <w:rFonts w:asciiTheme="majorHAnsi" w:eastAsia="Georgia" w:hAnsiTheme="majorHAnsi" w:cs="Georgia"/>
        </w:rPr>
        <w:t xml:space="preserve">Teachers may even consider asking students what they already know about Korea. </w:t>
      </w:r>
      <w:r>
        <w:rPr>
          <w:rFonts w:asciiTheme="majorHAnsi" w:eastAsia="Georgia" w:hAnsiTheme="majorHAnsi" w:cs="Georgia"/>
        </w:rPr>
        <w:t xml:space="preserve"> </w:t>
      </w:r>
    </w:p>
    <w:p w14:paraId="09FFD2C8" w14:textId="36460A5D" w:rsidR="00E45DD5" w:rsidRDefault="00E45DD5" w:rsidP="00007AC2">
      <w:pPr>
        <w:rPr>
          <w:rFonts w:asciiTheme="majorHAnsi" w:eastAsia="Georgia" w:hAnsiTheme="majorHAnsi" w:cs="Georgia"/>
        </w:rPr>
      </w:pPr>
    </w:p>
    <w:p w14:paraId="209ABCD1" w14:textId="1EE6613C" w:rsidR="00E45DD5" w:rsidRDefault="00E45DD5" w:rsidP="00007AC2">
      <w:pPr>
        <w:rPr>
          <w:rFonts w:asciiTheme="majorHAnsi" w:eastAsia="Georgia" w:hAnsiTheme="majorHAnsi" w:cs="Georgia"/>
        </w:rPr>
      </w:pPr>
      <w:r>
        <w:rPr>
          <w:rFonts w:asciiTheme="majorHAnsi" w:eastAsia="Georgia" w:hAnsiTheme="majorHAnsi" w:cs="Georgia"/>
        </w:rPr>
        <w:t xml:space="preserve">The images below appear in the documentary and could be a way to anchor the discussion about South Korea.  </w:t>
      </w:r>
    </w:p>
    <w:p w14:paraId="3769F08E" w14:textId="4EF3E736" w:rsidR="006A5CF4" w:rsidRPr="00F77811" w:rsidRDefault="006A5CF4" w:rsidP="00007AC2">
      <w:pPr>
        <w:rPr>
          <w:rFonts w:asciiTheme="majorHAnsi" w:eastAsia="Georgia" w:hAnsiTheme="majorHAnsi" w:cs="Georgia"/>
          <w:i/>
        </w:rPr>
      </w:pPr>
      <w:r w:rsidRPr="00F77811">
        <w:rPr>
          <w:rFonts w:asciiTheme="majorHAnsi" w:eastAsia="Georgia" w:hAnsiTheme="majorHAnsi" w:cs="Georgia"/>
          <w:i/>
        </w:rPr>
        <w:t xml:space="preserve">Images: </w:t>
      </w:r>
      <w:proofErr w:type="spellStart"/>
      <w:r w:rsidRPr="00F77811">
        <w:rPr>
          <w:rFonts w:asciiTheme="majorHAnsi" w:eastAsia="Georgia" w:hAnsiTheme="majorHAnsi" w:cs="Georgia"/>
          <w:i/>
        </w:rPr>
        <w:t>Busan</w:t>
      </w:r>
      <w:proofErr w:type="spellEnd"/>
      <w:r w:rsidRPr="00F77811">
        <w:rPr>
          <w:rFonts w:asciiTheme="majorHAnsi" w:eastAsia="Georgia" w:hAnsiTheme="majorHAnsi" w:cs="Georgia"/>
          <w:i/>
        </w:rPr>
        <w:t xml:space="preserve">, South Korea during the Korean War (Top); </w:t>
      </w:r>
      <w:proofErr w:type="spellStart"/>
      <w:r w:rsidRPr="00F77811">
        <w:rPr>
          <w:rFonts w:asciiTheme="majorHAnsi" w:eastAsia="Georgia" w:hAnsiTheme="majorHAnsi" w:cs="Georgia"/>
          <w:i/>
        </w:rPr>
        <w:t>Busan</w:t>
      </w:r>
      <w:proofErr w:type="spellEnd"/>
      <w:r w:rsidRPr="00F77811">
        <w:rPr>
          <w:rFonts w:asciiTheme="majorHAnsi" w:eastAsia="Georgia" w:hAnsiTheme="majorHAnsi" w:cs="Georgia"/>
          <w:i/>
        </w:rPr>
        <w:t>, South Korea in 2017 (Bottom)</w:t>
      </w:r>
    </w:p>
    <w:p w14:paraId="58998BC6" w14:textId="7E3A8CC2" w:rsidR="004E09D6" w:rsidRPr="005A25E0" w:rsidRDefault="006A5CF4" w:rsidP="00007AC2">
      <w:pPr>
        <w:rPr>
          <w:rFonts w:asciiTheme="majorHAnsi" w:hAnsiTheme="majorHAnsi"/>
        </w:rPr>
      </w:pPr>
      <w:r w:rsidRPr="004E09D6">
        <w:rPr>
          <w:rFonts w:asciiTheme="majorHAnsi" w:eastAsia="Georgia" w:hAnsiTheme="majorHAnsi" w:cs="Georgia"/>
          <w:noProof/>
        </w:rPr>
        <w:drawing>
          <wp:anchor distT="0" distB="0" distL="114300" distR="114300" simplePos="0" relativeHeight="251663360" behindDoc="0" locked="0" layoutInCell="1" allowOverlap="1" wp14:anchorId="37E2FD99" wp14:editId="4E780133">
            <wp:simplePos x="0" y="0"/>
            <wp:positionH relativeFrom="column">
              <wp:posOffset>1028700</wp:posOffset>
            </wp:positionH>
            <wp:positionV relativeFrom="paragraph">
              <wp:posOffset>107315</wp:posOffset>
            </wp:positionV>
            <wp:extent cx="4800600" cy="2192020"/>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219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1EE57" w14:textId="683ADB5E" w:rsidR="00E45DD5" w:rsidRDefault="00E45DD5" w:rsidP="00007AC2">
      <w:pPr>
        <w:rPr>
          <w:rFonts w:asciiTheme="majorHAnsi" w:hAnsiTheme="majorHAnsi"/>
        </w:rPr>
      </w:pPr>
    </w:p>
    <w:p w14:paraId="6A2EFDF3" w14:textId="7877EBC8" w:rsidR="00E45DD5" w:rsidRDefault="00E45DD5" w:rsidP="00007AC2">
      <w:pPr>
        <w:rPr>
          <w:rFonts w:asciiTheme="majorHAnsi" w:hAnsiTheme="majorHAnsi"/>
        </w:rPr>
      </w:pPr>
    </w:p>
    <w:p w14:paraId="2442E9F2" w14:textId="77777777" w:rsidR="00E45DD5" w:rsidRDefault="00E45DD5" w:rsidP="00007AC2">
      <w:pPr>
        <w:rPr>
          <w:rFonts w:asciiTheme="majorHAnsi" w:hAnsiTheme="majorHAnsi"/>
        </w:rPr>
      </w:pPr>
    </w:p>
    <w:p w14:paraId="578D798E" w14:textId="77777777" w:rsidR="004E09D6" w:rsidRDefault="004E09D6" w:rsidP="00007AC2">
      <w:pPr>
        <w:rPr>
          <w:rFonts w:asciiTheme="majorHAnsi" w:hAnsiTheme="majorHAnsi"/>
        </w:rPr>
      </w:pPr>
    </w:p>
    <w:p w14:paraId="159413C2" w14:textId="77777777" w:rsidR="004E09D6" w:rsidRDefault="004E09D6" w:rsidP="00007AC2">
      <w:pPr>
        <w:rPr>
          <w:rFonts w:asciiTheme="majorHAnsi" w:hAnsiTheme="majorHAnsi"/>
        </w:rPr>
      </w:pPr>
    </w:p>
    <w:p w14:paraId="6CC6B15F" w14:textId="77777777" w:rsidR="004E09D6" w:rsidRDefault="004E09D6" w:rsidP="00007AC2">
      <w:pPr>
        <w:rPr>
          <w:rFonts w:asciiTheme="majorHAnsi" w:hAnsiTheme="majorHAnsi"/>
        </w:rPr>
      </w:pPr>
    </w:p>
    <w:p w14:paraId="1D8F76AF" w14:textId="77777777" w:rsidR="004E09D6" w:rsidRDefault="004E09D6" w:rsidP="00007AC2">
      <w:pPr>
        <w:rPr>
          <w:rFonts w:asciiTheme="majorHAnsi" w:hAnsiTheme="majorHAnsi"/>
        </w:rPr>
      </w:pPr>
    </w:p>
    <w:p w14:paraId="23C8E414" w14:textId="77777777" w:rsidR="004E09D6" w:rsidRDefault="004E09D6" w:rsidP="00007AC2">
      <w:pPr>
        <w:rPr>
          <w:rFonts w:asciiTheme="majorHAnsi" w:hAnsiTheme="majorHAnsi"/>
        </w:rPr>
      </w:pPr>
    </w:p>
    <w:p w14:paraId="6CE29832" w14:textId="77777777" w:rsidR="004E09D6" w:rsidRDefault="004E09D6" w:rsidP="00007AC2">
      <w:pPr>
        <w:rPr>
          <w:rFonts w:asciiTheme="majorHAnsi" w:hAnsiTheme="majorHAnsi"/>
        </w:rPr>
      </w:pPr>
    </w:p>
    <w:p w14:paraId="4BF5BA90" w14:textId="77777777" w:rsidR="004E09D6" w:rsidRDefault="004E09D6" w:rsidP="00007AC2">
      <w:pPr>
        <w:rPr>
          <w:rFonts w:asciiTheme="majorHAnsi" w:hAnsiTheme="majorHAnsi"/>
        </w:rPr>
      </w:pPr>
    </w:p>
    <w:p w14:paraId="2D02FEA8" w14:textId="77777777" w:rsidR="004E09D6" w:rsidRDefault="004E09D6" w:rsidP="00007AC2">
      <w:pPr>
        <w:rPr>
          <w:rFonts w:asciiTheme="majorHAnsi" w:hAnsiTheme="majorHAnsi"/>
        </w:rPr>
      </w:pPr>
    </w:p>
    <w:p w14:paraId="66F02C6D" w14:textId="3362ABD2" w:rsidR="004E09D6" w:rsidRDefault="006A5CF4" w:rsidP="00007AC2">
      <w:pPr>
        <w:rPr>
          <w:rFonts w:asciiTheme="majorHAnsi" w:hAnsiTheme="majorHAnsi"/>
        </w:rPr>
      </w:pPr>
      <w:r w:rsidRPr="005A25E0">
        <w:rPr>
          <w:rFonts w:asciiTheme="majorHAnsi" w:eastAsia="Georgia" w:hAnsiTheme="majorHAnsi" w:cs="Georgia"/>
          <w:noProof/>
        </w:rPr>
        <w:drawing>
          <wp:anchor distT="0" distB="0" distL="114300" distR="114300" simplePos="0" relativeHeight="251660288" behindDoc="0" locked="0" layoutInCell="1" allowOverlap="1" wp14:anchorId="0EFC9CDF" wp14:editId="0A50C911">
            <wp:simplePos x="0" y="0"/>
            <wp:positionH relativeFrom="column">
              <wp:posOffset>1028700</wp:posOffset>
            </wp:positionH>
            <wp:positionV relativeFrom="paragraph">
              <wp:posOffset>88900</wp:posOffset>
            </wp:positionV>
            <wp:extent cx="4800600" cy="2261235"/>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2261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6740E" w14:textId="77777777" w:rsidR="004E09D6" w:rsidRPr="004E09D6" w:rsidRDefault="004E09D6" w:rsidP="004E09D6">
      <w:pPr>
        <w:rPr>
          <w:rFonts w:asciiTheme="majorHAnsi" w:hAnsiTheme="majorHAnsi"/>
        </w:rPr>
      </w:pPr>
    </w:p>
    <w:p w14:paraId="5C9DBD86" w14:textId="77777777" w:rsidR="004E09D6" w:rsidRPr="004E09D6" w:rsidRDefault="004E09D6" w:rsidP="004E09D6">
      <w:pPr>
        <w:rPr>
          <w:rFonts w:asciiTheme="majorHAnsi" w:hAnsiTheme="majorHAnsi"/>
        </w:rPr>
      </w:pPr>
    </w:p>
    <w:p w14:paraId="0BBEB91C" w14:textId="77777777" w:rsidR="004E09D6" w:rsidRPr="004E09D6" w:rsidRDefault="004E09D6" w:rsidP="004E09D6">
      <w:pPr>
        <w:rPr>
          <w:rFonts w:asciiTheme="majorHAnsi" w:hAnsiTheme="majorHAnsi"/>
        </w:rPr>
      </w:pPr>
    </w:p>
    <w:p w14:paraId="7FB52E52" w14:textId="77777777" w:rsidR="004E09D6" w:rsidRPr="004E09D6" w:rsidRDefault="004E09D6" w:rsidP="004E09D6">
      <w:pPr>
        <w:rPr>
          <w:rFonts w:asciiTheme="majorHAnsi" w:hAnsiTheme="majorHAnsi"/>
        </w:rPr>
      </w:pPr>
    </w:p>
    <w:p w14:paraId="0C0860B3" w14:textId="77777777" w:rsidR="004E09D6" w:rsidRPr="004E09D6" w:rsidRDefault="004E09D6" w:rsidP="004E09D6">
      <w:pPr>
        <w:rPr>
          <w:rFonts w:asciiTheme="majorHAnsi" w:hAnsiTheme="majorHAnsi"/>
        </w:rPr>
      </w:pPr>
    </w:p>
    <w:p w14:paraId="18BC0A10" w14:textId="77777777" w:rsidR="004E09D6" w:rsidRPr="004E09D6" w:rsidRDefault="004E09D6" w:rsidP="004E09D6">
      <w:pPr>
        <w:rPr>
          <w:rFonts w:asciiTheme="majorHAnsi" w:hAnsiTheme="majorHAnsi"/>
        </w:rPr>
      </w:pPr>
    </w:p>
    <w:p w14:paraId="63F6648B" w14:textId="77777777" w:rsidR="004E09D6" w:rsidRPr="004E09D6" w:rsidRDefault="004E09D6" w:rsidP="004E09D6">
      <w:pPr>
        <w:rPr>
          <w:rFonts w:asciiTheme="majorHAnsi" w:hAnsiTheme="majorHAnsi"/>
        </w:rPr>
      </w:pPr>
    </w:p>
    <w:p w14:paraId="7794CD50" w14:textId="77777777" w:rsidR="004E09D6" w:rsidRPr="004E09D6" w:rsidRDefault="004E09D6" w:rsidP="004E09D6">
      <w:pPr>
        <w:rPr>
          <w:rFonts w:asciiTheme="majorHAnsi" w:hAnsiTheme="majorHAnsi"/>
        </w:rPr>
      </w:pPr>
    </w:p>
    <w:p w14:paraId="72AB6724" w14:textId="425F138B" w:rsidR="00E45DD5" w:rsidRPr="005A25E0" w:rsidRDefault="00E45DD5" w:rsidP="004E09D6">
      <w:pPr>
        <w:jc w:val="center"/>
        <w:rPr>
          <w:rFonts w:asciiTheme="majorHAnsi" w:hAnsiTheme="majorHAnsi"/>
        </w:rPr>
      </w:pPr>
    </w:p>
    <w:tbl>
      <w:tblPr>
        <w:tblStyle w:val="TableGrid"/>
        <w:tblW w:w="0" w:type="auto"/>
        <w:tblInd w:w="108" w:type="dxa"/>
        <w:tblLook w:val="04A0" w:firstRow="1" w:lastRow="0" w:firstColumn="1" w:lastColumn="0" w:noHBand="0" w:noVBand="1"/>
      </w:tblPr>
      <w:tblGrid>
        <w:gridCol w:w="10800"/>
      </w:tblGrid>
      <w:tr w:rsidR="00007AC2" w:rsidRPr="005A25E0" w14:paraId="77C42F42" w14:textId="77777777" w:rsidTr="00007AC2">
        <w:trPr>
          <w:trHeight w:val="72"/>
        </w:trPr>
        <w:tc>
          <w:tcPr>
            <w:tcW w:w="10800" w:type="dxa"/>
            <w:shd w:val="clear" w:color="auto" w:fill="003366"/>
          </w:tcPr>
          <w:p w14:paraId="12B2FDED" w14:textId="77777777" w:rsidR="00007AC2" w:rsidRPr="005A25E0" w:rsidRDefault="00007AC2" w:rsidP="00007AC2">
            <w:pPr>
              <w:pStyle w:val="Heading1"/>
              <w:outlineLvl w:val="0"/>
              <w:rPr>
                <w:rFonts w:asciiTheme="majorHAnsi" w:hAnsiTheme="majorHAnsi"/>
                <w:b/>
              </w:rPr>
            </w:pPr>
            <w:r w:rsidRPr="005A25E0">
              <w:rPr>
                <w:rFonts w:asciiTheme="majorHAnsi" w:hAnsiTheme="majorHAnsi"/>
              </w:rPr>
              <w:lastRenderedPageBreak/>
              <w:t xml:space="preserve">Viewing the Documentary </w:t>
            </w:r>
          </w:p>
        </w:tc>
      </w:tr>
    </w:tbl>
    <w:p w14:paraId="3C55DFBA" w14:textId="77777777" w:rsidR="00007AC2" w:rsidRPr="005A25E0" w:rsidRDefault="00007AC2" w:rsidP="00007AC2">
      <w:pPr>
        <w:pStyle w:val="Normal1"/>
        <w:rPr>
          <w:rFonts w:asciiTheme="majorHAnsi" w:eastAsia="Georgia" w:hAnsiTheme="majorHAnsi" w:cs="Georgia"/>
          <w:szCs w:val="24"/>
        </w:rPr>
      </w:pPr>
    </w:p>
    <w:p w14:paraId="10C70BCA" w14:textId="529D1D37" w:rsidR="00E45DD5" w:rsidRPr="005A25E0" w:rsidRDefault="00007AC2" w:rsidP="00007AC2">
      <w:pPr>
        <w:rPr>
          <w:rFonts w:asciiTheme="majorHAnsi" w:hAnsiTheme="majorHAnsi"/>
        </w:rPr>
      </w:pPr>
      <w:r w:rsidRPr="005A25E0">
        <w:rPr>
          <w:rFonts w:asciiTheme="majorHAnsi" w:eastAsia="Georgia" w:hAnsiTheme="majorHAnsi" w:cs="Georgia"/>
        </w:rPr>
        <w:t xml:space="preserve">Once students have thought about </w:t>
      </w:r>
      <w:r w:rsidR="00E45DD5">
        <w:rPr>
          <w:rFonts w:asciiTheme="majorHAnsi" w:eastAsia="Georgia" w:hAnsiTheme="majorHAnsi" w:cs="Georgia"/>
        </w:rPr>
        <w:t xml:space="preserve">different </w:t>
      </w:r>
      <w:r w:rsidR="001809F2" w:rsidRPr="005A25E0">
        <w:rPr>
          <w:rFonts w:asciiTheme="majorHAnsi" w:eastAsia="Georgia" w:hAnsiTheme="majorHAnsi" w:cs="Georgia"/>
        </w:rPr>
        <w:t>relationships</w:t>
      </w:r>
      <w:r w:rsidRPr="005A25E0">
        <w:rPr>
          <w:rFonts w:asciiTheme="majorHAnsi" w:eastAsia="Georgia" w:hAnsiTheme="majorHAnsi" w:cs="Georgia"/>
        </w:rPr>
        <w:t xml:space="preserve"> on a personal and national level, the teacher </w:t>
      </w:r>
      <w:r w:rsidR="00E45DD5">
        <w:rPr>
          <w:rFonts w:asciiTheme="majorHAnsi" w:eastAsia="Georgia" w:hAnsiTheme="majorHAnsi" w:cs="Georgia"/>
        </w:rPr>
        <w:t>may</w:t>
      </w:r>
      <w:r w:rsidRPr="005A25E0">
        <w:rPr>
          <w:rFonts w:asciiTheme="majorHAnsi" w:eastAsia="Georgia" w:hAnsiTheme="majorHAnsi" w:cs="Georgia"/>
        </w:rPr>
        <w:t xml:space="preserve"> </w:t>
      </w:r>
      <w:r w:rsidR="00E45DD5">
        <w:rPr>
          <w:rFonts w:asciiTheme="majorHAnsi" w:eastAsia="Georgia" w:hAnsiTheme="majorHAnsi" w:cs="Georgia"/>
        </w:rPr>
        <w:t>divide the</w:t>
      </w:r>
      <w:r w:rsidRPr="005A25E0">
        <w:rPr>
          <w:rFonts w:asciiTheme="majorHAnsi" w:eastAsia="Georgia" w:hAnsiTheme="majorHAnsi" w:cs="Georgia"/>
        </w:rPr>
        <w:t xml:space="preserve"> class into viewing groups of 3-4</w:t>
      </w:r>
      <w:r w:rsidR="00E45DD5">
        <w:rPr>
          <w:rFonts w:asciiTheme="majorHAnsi" w:eastAsia="Georgia" w:hAnsiTheme="majorHAnsi" w:cs="Georgia"/>
        </w:rPr>
        <w:t xml:space="preserve"> students</w:t>
      </w:r>
      <w:r w:rsidRPr="005A25E0">
        <w:rPr>
          <w:rFonts w:asciiTheme="majorHAnsi" w:eastAsia="Georgia" w:hAnsiTheme="majorHAnsi" w:cs="Georgia"/>
        </w:rPr>
        <w:t xml:space="preserve">.  </w:t>
      </w:r>
      <w:r w:rsidR="00E45DD5">
        <w:rPr>
          <w:rFonts w:asciiTheme="majorHAnsi" w:eastAsia="Georgia" w:hAnsiTheme="majorHAnsi" w:cs="Georgia"/>
        </w:rPr>
        <w:t xml:space="preserve">Using the graphic organizer in Appendix A, </w:t>
      </w:r>
      <w:r w:rsidR="00E45DD5">
        <w:rPr>
          <w:rFonts w:asciiTheme="majorHAnsi" w:hAnsiTheme="majorHAnsi"/>
        </w:rPr>
        <w:t>e</w:t>
      </w:r>
      <w:r w:rsidRPr="005A25E0">
        <w:rPr>
          <w:rFonts w:asciiTheme="majorHAnsi" w:hAnsiTheme="majorHAnsi"/>
        </w:rPr>
        <w:t>ach</w:t>
      </w:r>
      <w:r w:rsidR="00E45DD5">
        <w:rPr>
          <w:rFonts w:asciiTheme="majorHAnsi" w:hAnsiTheme="majorHAnsi"/>
        </w:rPr>
        <w:t xml:space="preserve"> student</w:t>
      </w:r>
      <w:r w:rsidRPr="005A25E0">
        <w:rPr>
          <w:rFonts w:asciiTheme="majorHAnsi" w:hAnsiTheme="majorHAnsi"/>
        </w:rPr>
        <w:t xml:space="preserve"> group will </w:t>
      </w:r>
      <w:r w:rsidR="00E45DD5">
        <w:rPr>
          <w:rFonts w:asciiTheme="majorHAnsi" w:hAnsiTheme="majorHAnsi"/>
        </w:rPr>
        <w:t xml:space="preserve">be asked to view the documentary from a relationship perspective and record information that pertains to that theme.  </w:t>
      </w:r>
      <w:r w:rsidRPr="005A25E0">
        <w:rPr>
          <w:rFonts w:asciiTheme="majorHAnsi" w:hAnsiTheme="majorHAnsi"/>
        </w:rPr>
        <w:t xml:space="preserve"> For instance, </w:t>
      </w:r>
      <w:r w:rsidR="00E45DD5">
        <w:rPr>
          <w:rFonts w:asciiTheme="majorHAnsi" w:hAnsiTheme="majorHAnsi"/>
        </w:rPr>
        <w:t>the</w:t>
      </w:r>
      <w:r w:rsidR="00E45DD5" w:rsidRPr="005A25E0">
        <w:rPr>
          <w:rFonts w:asciiTheme="majorHAnsi" w:hAnsiTheme="majorHAnsi"/>
        </w:rPr>
        <w:t xml:space="preserve"> </w:t>
      </w:r>
      <w:r w:rsidRPr="005A25E0">
        <w:rPr>
          <w:rFonts w:asciiTheme="majorHAnsi" w:hAnsiTheme="majorHAnsi"/>
        </w:rPr>
        <w:t xml:space="preserve">group </w:t>
      </w:r>
      <w:r w:rsidR="00E45DD5">
        <w:rPr>
          <w:rFonts w:asciiTheme="majorHAnsi" w:hAnsiTheme="majorHAnsi"/>
        </w:rPr>
        <w:t xml:space="preserve">who is looking for </w:t>
      </w:r>
      <w:r w:rsidR="001809F2" w:rsidRPr="005A25E0">
        <w:rPr>
          <w:rFonts w:asciiTheme="majorHAnsi" w:hAnsiTheme="majorHAnsi"/>
        </w:rPr>
        <w:t>economic relationships</w:t>
      </w:r>
      <w:r w:rsidR="00E45DD5">
        <w:rPr>
          <w:rFonts w:asciiTheme="majorHAnsi" w:hAnsiTheme="majorHAnsi"/>
        </w:rPr>
        <w:t xml:space="preserve"> </w:t>
      </w:r>
      <w:r w:rsidRPr="005A25E0">
        <w:rPr>
          <w:rFonts w:asciiTheme="majorHAnsi" w:hAnsiTheme="majorHAnsi"/>
        </w:rPr>
        <w:t xml:space="preserve">would note clips that relate to </w:t>
      </w:r>
      <w:r w:rsidR="001809F2" w:rsidRPr="005A25E0">
        <w:rPr>
          <w:rFonts w:asciiTheme="majorHAnsi" w:hAnsiTheme="majorHAnsi"/>
        </w:rPr>
        <w:t xml:space="preserve">the impact of </w:t>
      </w:r>
      <w:r w:rsidR="001809F2" w:rsidRPr="005A25E0">
        <w:rPr>
          <w:rFonts w:asciiTheme="majorHAnsi" w:hAnsiTheme="majorHAnsi"/>
          <w:b/>
        </w:rPr>
        <w:t>economic relationships</w:t>
      </w:r>
      <w:r w:rsidR="001809F2" w:rsidRPr="005A25E0">
        <w:rPr>
          <w:rFonts w:asciiTheme="majorHAnsi" w:hAnsiTheme="majorHAnsi"/>
        </w:rPr>
        <w:t xml:space="preserve"> on South</w:t>
      </w:r>
      <w:r w:rsidRPr="005A25E0">
        <w:rPr>
          <w:rFonts w:asciiTheme="majorHAnsi" w:hAnsiTheme="majorHAnsi"/>
        </w:rPr>
        <w:t xml:space="preserve"> Korea.  An example would be the clip lasting </w:t>
      </w:r>
      <w:r w:rsidRPr="005A25E0">
        <w:rPr>
          <w:rFonts w:asciiTheme="majorHAnsi" w:hAnsiTheme="majorHAnsi"/>
          <w:b/>
        </w:rPr>
        <w:t>23:05-23:55</w:t>
      </w:r>
      <w:r w:rsidRPr="005A25E0">
        <w:rPr>
          <w:rFonts w:asciiTheme="majorHAnsi" w:hAnsiTheme="majorHAnsi"/>
        </w:rPr>
        <w:t xml:space="preserve"> in which the growing economy of Korea is discussed.</w:t>
      </w:r>
      <w:r w:rsidR="009009BA" w:rsidRPr="005A25E0">
        <w:rPr>
          <w:rFonts w:asciiTheme="majorHAnsi" w:hAnsiTheme="majorHAnsi"/>
        </w:rPr>
        <w:t xml:space="preserve"> </w:t>
      </w:r>
      <w:r w:rsidR="00E16C07" w:rsidRPr="005A25E0">
        <w:rPr>
          <w:rFonts w:asciiTheme="majorHAnsi" w:hAnsiTheme="majorHAnsi"/>
        </w:rPr>
        <w:t>Students would want to note that international trade allowed for the South Korean economy to grow.</w:t>
      </w:r>
      <w:r w:rsidRPr="005A25E0">
        <w:rPr>
          <w:rFonts w:asciiTheme="majorHAnsi" w:hAnsiTheme="majorHAnsi"/>
        </w:rPr>
        <w:t xml:space="preserve"> </w:t>
      </w:r>
      <w:r w:rsidR="009009BA" w:rsidRPr="005A25E0">
        <w:rPr>
          <w:rFonts w:asciiTheme="majorHAnsi" w:hAnsiTheme="majorHAnsi"/>
        </w:rPr>
        <w:t>Other relationship themes</w:t>
      </w:r>
      <w:r w:rsidR="00E45DD5">
        <w:rPr>
          <w:rFonts w:asciiTheme="majorHAnsi" w:hAnsiTheme="majorHAnsi"/>
        </w:rPr>
        <w:t xml:space="preserve"> that run through the documentary include </w:t>
      </w:r>
      <w:r w:rsidR="009009BA" w:rsidRPr="005A25E0">
        <w:rPr>
          <w:rFonts w:asciiTheme="majorHAnsi" w:hAnsiTheme="majorHAnsi"/>
          <w:b/>
        </w:rPr>
        <w:t>international relationships</w:t>
      </w:r>
      <w:r w:rsidR="009009BA" w:rsidRPr="005A25E0">
        <w:rPr>
          <w:rFonts w:asciiTheme="majorHAnsi" w:hAnsiTheme="majorHAnsi"/>
        </w:rPr>
        <w:t xml:space="preserve">, </w:t>
      </w:r>
      <w:r w:rsidR="009009BA" w:rsidRPr="005A25E0">
        <w:rPr>
          <w:rFonts w:asciiTheme="majorHAnsi" w:hAnsiTheme="majorHAnsi"/>
          <w:b/>
        </w:rPr>
        <w:t>traditional versus modern relationships</w:t>
      </w:r>
      <w:r w:rsidR="009009BA" w:rsidRPr="005A25E0">
        <w:rPr>
          <w:rFonts w:asciiTheme="majorHAnsi" w:hAnsiTheme="majorHAnsi"/>
        </w:rPr>
        <w:t xml:space="preserve">, and the relationship between </w:t>
      </w:r>
      <w:r w:rsidR="009009BA" w:rsidRPr="005A25E0">
        <w:rPr>
          <w:rFonts w:asciiTheme="majorHAnsi" w:hAnsiTheme="majorHAnsi"/>
          <w:b/>
        </w:rPr>
        <w:t>North and South Korea</w:t>
      </w:r>
      <w:r w:rsidR="009009BA" w:rsidRPr="005A25E0">
        <w:rPr>
          <w:rFonts w:asciiTheme="majorHAnsi" w:hAnsiTheme="majorHAnsi"/>
        </w:rPr>
        <w:t xml:space="preserve">.  </w:t>
      </w:r>
      <w:r w:rsidRPr="005A25E0">
        <w:rPr>
          <w:rFonts w:asciiTheme="majorHAnsi" w:hAnsiTheme="majorHAnsi"/>
        </w:rPr>
        <w:t>Depending on the amount of technology present in the classroom, the teacher may want to have each group watch the documentary independently in order to gather information, rather than as a class.</w:t>
      </w:r>
    </w:p>
    <w:p w14:paraId="2A10DDF5" w14:textId="77777777" w:rsidR="00007AC2" w:rsidRPr="005A25E0" w:rsidRDefault="00007AC2" w:rsidP="00007AC2">
      <w:pPr>
        <w:ind w:right="-1620"/>
        <w:rPr>
          <w:rFonts w:asciiTheme="majorHAnsi" w:hAnsiTheme="majorHAnsi"/>
        </w:rPr>
      </w:pPr>
    </w:p>
    <w:p w14:paraId="641FC3D0" w14:textId="0487D1F7" w:rsidR="00007AC2" w:rsidRPr="005A25E0" w:rsidRDefault="00007AC2" w:rsidP="00007AC2">
      <w:pPr>
        <w:rPr>
          <w:rFonts w:asciiTheme="majorHAnsi" w:eastAsia="Georgia" w:hAnsiTheme="majorHAnsi" w:cs="Georgia"/>
        </w:rPr>
      </w:pPr>
    </w:p>
    <w:p w14:paraId="31A7EB2A" w14:textId="475C6E1A" w:rsidR="00007AC2" w:rsidRDefault="00D73003" w:rsidP="00007AC2">
      <w:pPr>
        <w:rPr>
          <w:rFonts w:asciiTheme="majorHAnsi" w:eastAsia="Georgia" w:hAnsiTheme="majorHAnsi" w:cs="Georgia"/>
        </w:rPr>
      </w:pPr>
      <w:r w:rsidRPr="005A25E0">
        <w:rPr>
          <w:rFonts w:asciiTheme="majorHAnsi" w:eastAsia="Georgia" w:hAnsiTheme="majorHAnsi" w:cs="Georgia"/>
          <w:noProof/>
        </w:rPr>
        <w:drawing>
          <wp:inline distT="0" distB="0" distL="0" distR="0" wp14:anchorId="560D862F" wp14:editId="11B2E9CF">
            <wp:extent cx="6858000" cy="3194252"/>
            <wp:effectExtent l="0" t="0" r="0"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194252"/>
                    </a:xfrm>
                    <a:prstGeom prst="rect">
                      <a:avLst/>
                    </a:prstGeom>
                    <a:noFill/>
                    <a:ln>
                      <a:noFill/>
                    </a:ln>
                  </pic:spPr>
                </pic:pic>
              </a:graphicData>
            </a:graphic>
          </wp:inline>
        </w:drawing>
      </w:r>
    </w:p>
    <w:p w14:paraId="3FF8AACB" w14:textId="65F8B348" w:rsidR="00E45DD5" w:rsidRPr="005A25E0" w:rsidRDefault="00E45DD5" w:rsidP="004E09D6">
      <w:pPr>
        <w:jc w:val="center"/>
        <w:rPr>
          <w:rFonts w:asciiTheme="majorHAnsi" w:eastAsia="Georgia" w:hAnsiTheme="majorHAnsi" w:cs="Georgia"/>
        </w:rPr>
      </w:pPr>
      <w:r>
        <w:rPr>
          <w:rFonts w:asciiTheme="majorHAnsi" w:eastAsia="Georgia" w:hAnsiTheme="majorHAnsi" w:cs="Georgia"/>
        </w:rPr>
        <w:t xml:space="preserve">Image:  </w:t>
      </w:r>
      <w:r>
        <w:rPr>
          <w:rFonts w:asciiTheme="majorHAnsi" w:hAnsiTheme="majorHAnsi" w:cs="Cambria"/>
          <w:color w:val="000000"/>
        </w:rPr>
        <w:t>Great grandson,</w:t>
      </w:r>
      <w:r w:rsidRPr="005A25E0">
        <w:rPr>
          <w:rFonts w:asciiTheme="majorHAnsi" w:hAnsiTheme="majorHAnsi" w:cs="Cambria"/>
          <w:color w:val="000000"/>
        </w:rPr>
        <w:t xml:space="preserve"> Cayden</w:t>
      </w:r>
      <w:r>
        <w:rPr>
          <w:rFonts w:asciiTheme="majorHAnsi" w:hAnsiTheme="majorHAnsi" w:cs="Cambria"/>
          <w:color w:val="000000"/>
        </w:rPr>
        <w:t xml:space="preserve">, getting a lesson in Korean history from Dr. </w:t>
      </w:r>
      <w:proofErr w:type="spellStart"/>
      <w:r>
        <w:rPr>
          <w:rFonts w:asciiTheme="majorHAnsi" w:hAnsiTheme="majorHAnsi" w:cs="Cambria"/>
          <w:color w:val="000000"/>
        </w:rPr>
        <w:t>Jongwoo</w:t>
      </w:r>
      <w:proofErr w:type="spellEnd"/>
      <w:r>
        <w:rPr>
          <w:rFonts w:asciiTheme="majorHAnsi" w:hAnsiTheme="majorHAnsi" w:cs="Cambria"/>
          <w:color w:val="000000"/>
        </w:rPr>
        <w:t xml:space="preserve"> Han</w:t>
      </w:r>
    </w:p>
    <w:p w14:paraId="11F5739E" w14:textId="5E504619" w:rsidR="00007AC2" w:rsidRPr="005A25E0" w:rsidRDefault="00007AC2" w:rsidP="00007AC2">
      <w:pPr>
        <w:rPr>
          <w:rFonts w:asciiTheme="majorHAnsi" w:eastAsia="Georgia" w:hAnsiTheme="majorHAnsi" w:cs="Georgia"/>
        </w:rPr>
      </w:pPr>
    </w:p>
    <w:p w14:paraId="10612135" w14:textId="08F6002A" w:rsidR="00007AC2" w:rsidRPr="005A25E0" w:rsidRDefault="00007AC2" w:rsidP="00007AC2">
      <w:pPr>
        <w:rPr>
          <w:rFonts w:asciiTheme="majorHAnsi" w:eastAsia="Georgia" w:hAnsiTheme="majorHAnsi" w:cs="Georgia"/>
        </w:rPr>
      </w:pPr>
    </w:p>
    <w:p w14:paraId="7943B98E" w14:textId="77777777" w:rsidR="00007AC2" w:rsidRPr="005A25E0" w:rsidRDefault="00007AC2" w:rsidP="00007AC2">
      <w:pPr>
        <w:rPr>
          <w:rFonts w:asciiTheme="majorHAnsi" w:eastAsia="Georgia" w:hAnsiTheme="majorHAnsi" w:cs="Georgia"/>
        </w:rPr>
      </w:pPr>
    </w:p>
    <w:p w14:paraId="36326B7B" w14:textId="76A2A4AA" w:rsidR="00007AC2" w:rsidRPr="005A25E0" w:rsidRDefault="00007AC2" w:rsidP="00007AC2">
      <w:pPr>
        <w:rPr>
          <w:rFonts w:asciiTheme="majorHAnsi" w:hAnsiTheme="majorHAnsi"/>
        </w:rPr>
      </w:pPr>
      <w:r w:rsidRPr="005A25E0">
        <w:rPr>
          <w:rFonts w:asciiTheme="majorHAnsi" w:hAnsiTheme="majorHAnsi"/>
        </w:rPr>
        <w:br w:type="page"/>
      </w:r>
    </w:p>
    <w:tbl>
      <w:tblPr>
        <w:tblStyle w:val="TableGrid"/>
        <w:tblW w:w="0" w:type="auto"/>
        <w:tblInd w:w="108" w:type="dxa"/>
        <w:tblLook w:val="04A0" w:firstRow="1" w:lastRow="0" w:firstColumn="1" w:lastColumn="0" w:noHBand="0" w:noVBand="1"/>
      </w:tblPr>
      <w:tblGrid>
        <w:gridCol w:w="10800"/>
      </w:tblGrid>
      <w:tr w:rsidR="00007AC2" w:rsidRPr="005A25E0" w14:paraId="34C61CBC" w14:textId="77777777" w:rsidTr="00007AC2">
        <w:trPr>
          <w:trHeight w:val="72"/>
        </w:trPr>
        <w:tc>
          <w:tcPr>
            <w:tcW w:w="10800" w:type="dxa"/>
            <w:shd w:val="clear" w:color="auto" w:fill="003366"/>
          </w:tcPr>
          <w:p w14:paraId="475220EE" w14:textId="22BA2C8D" w:rsidR="00007AC2" w:rsidRPr="005A25E0" w:rsidRDefault="00007AC2" w:rsidP="00007AC2">
            <w:pPr>
              <w:pStyle w:val="Heading1"/>
              <w:tabs>
                <w:tab w:val="left" w:pos="7140"/>
                <w:tab w:val="left" w:pos="7200"/>
                <w:tab w:val="right" w:pos="10584"/>
              </w:tabs>
              <w:outlineLvl w:val="0"/>
              <w:rPr>
                <w:rFonts w:asciiTheme="majorHAnsi" w:hAnsiTheme="majorHAnsi"/>
                <w:b/>
              </w:rPr>
            </w:pPr>
            <w:r w:rsidRPr="005A25E0">
              <w:rPr>
                <w:rFonts w:asciiTheme="majorHAnsi" w:hAnsiTheme="majorHAnsi"/>
              </w:rPr>
              <w:lastRenderedPageBreak/>
              <w:t>Summative Performance Task – Post Viewing</w:t>
            </w:r>
            <w:r w:rsidR="0043412D">
              <w:rPr>
                <w:rFonts w:asciiTheme="majorHAnsi" w:hAnsiTheme="majorHAnsi"/>
              </w:rPr>
              <w:t xml:space="preserve"> Task</w:t>
            </w:r>
            <w:r w:rsidRPr="005A25E0">
              <w:rPr>
                <w:rFonts w:asciiTheme="majorHAnsi" w:hAnsiTheme="majorHAnsi"/>
              </w:rPr>
              <w:t xml:space="preserve"> </w:t>
            </w:r>
            <w:r w:rsidRPr="005A25E0">
              <w:rPr>
                <w:rFonts w:asciiTheme="majorHAnsi" w:hAnsiTheme="majorHAnsi"/>
              </w:rPr>
              <w:tab/>
            </w:r>
            <w:r w:rsidRPr="005A25E0">
              <w:rPr>
                <w:rFonts w:asciiTheme="majorHAnsi" w:hAnsiTheme="majorHAnsi"/>
              </w:rPr>
              <w:tab/>
            </w:r>
            <w:r w:rsidRPr="005A25E0">
              <w:rPr>
                <w:rFonts w:asciiTheme="majorHAnsi" w:hAnsiTheme="majorHAnsi"/>
              </w:rPr>
              <w:tab/>
            </w:r>
          </w:p>
        </w:tc>
      </w:tr>
    </w:tbl>
    <w:p w14:paraId="2F491CB5" w14:textId="77777777" w:rsidR="00007AC2" w:rsidRPr="005A25E0" w:rsidRDefault="00007AC2" w:rsidP="00007AC2">
      <w:pPr>
        <w:rPr>
          <w:rFonts w:asciiTheme="majorHAnsi" w:eastAsia="Georgia" w:hAnsiTheme="majorHAnsi" w:cs="Georgia"/>
        </w:rPr>
      </w:pPr>
    </w:p>
    <w:p w14:paraId="030EAD7B" w14:textId="5B329B8C" w:rsidR="00E45DD5" w:rsidRDefault="00E45DD5" w:rsidP="00007AC2">
      <w:pPr>
        <w:rPr>
          <w:rFonts w:asciiTheme="majorHAnsi" w:hAnsiTheme="majorHAnsi"/>
        </w:rPr>
      </w:pPr>
      <w:r>
        <w:rPr>
          <w:rFonts w:asciiTheme="majorHAnsi" w:hAnsiTheme="majorHAnsi"/>
        </w:rPr>
        <w:t xml:space="preserve">Using data they have collected from the documentary, </w:t>
      </w:r>
      <w:r w:rsidR="00007AC2" w:rsidRPr="005A25E0">
        <w:rPr>
          <w:rFonts w:asciiTheme="majorHAnsi" w:hAnsiTheme="majorHAnsi"/>
        </w:rPr>
        <w:t>students work together to make a claim</w:t>
      </w:r>
      <w:r>
        <w:rPr>
          <w:rFonts w:asciiTheme="majorHAnsi" w:hAnsiTheme="majorHAnsi"/>
        </w:rPr>
        <w:t xml:space="preserve"> with evidence</w:t>
      </w:r>
      <w:r w:rsidR="00007AC2" w:rsidRPr="005A25E0">
        <w:rPr>
          <w:rFonts w:asciiTheme="majorHAnsi" w:hAnsiTheme="majorHAnsi"/>
        </w:rPr>
        <w:t xml:space="preserve"> about how their theme relates to the question, “</w:t>
      </w:r>
      <w:r w:rsidR="00E16C07" w:rsidRPr="005A25E0">
        <w:rPr>
          <w:rFonts w:asciiTheme="majorHAnsi" w:hAnsiTheme="majorHAnsi"/>
        </w:rPr>
        <w:t>How have relationships impacted South Korea</w:t>
      </w:r>
      <w:r w:rsidR="00007AC2" w:rsidRPr="005A25E0">
        <w:rPr>
          <w:rFonts w:asciiTheme="majorHAnsi" w:hAnsiTheme="majorHAnsi"/>
        </w:rPr>
        <w:t xml:space="preserve">?”  The teacher will then split students into home groups where each </w:t>
      </w:r>
      <w:r w:rsidR="00E16C07" w:rsidRPr="005A25E0">
        <w:rPr>
          <w:rFonts w:asciiTheme="majorHAnsi" w:hAnsiTheme="majorHAnsi"/>
        </w:rPr>
        <w:t xml:space="preserve">relationship </w:t>
      </w:r>
      <w:r w:rsidR="00007AC2" w:rsidRPr="005A25E0">
        <w:rPr>
          <w:rFonts w:asciiTheme="majorHAnsi" w:hAnsiTheme="majorHAnsi"/>
        </w:rPr>
        <w:t xml:space="preserve">theme will have a representative.  In other words, each group will have a person who noted economic, </w:t>
      </w:r>
      <w:r w:rsidR="009009BA" w:rsidRPr="005A25E0">
        <w:rPr>
          <w:rFonts w:asciiTheme="majorHAnsi" w:hAnsiTheme="majorHAnsi"/>
        </w:rPr>
        <w:t>North and South</w:t>
      </w:r>
      <w:r w:rsidR="00007AC2" w:rsidRPr="005A25E0">
        <w:rPr>
          <w:rFonts w:asciiTheme="majorHAnsi" w:hAnsiTheme="majorHAnsi"/>
        </w:rPr>
        <w:t xml:space="preserve">, </w:t>
      </w:r>
      <w:r w:rsidR="00E16C07" w:rsidRPr="005A25E0">
        <w:rPr>
          <w:rFonts w:asciiTheme="majorHAnsi" w:hAnsiTheme="majorHAnsi"/>
        </w:rPr>
        <w:t>traditional vs. modern</w:t>
      </w:r>
      <w:r w:rsidR="00007AC2" w:rsidRPr="005A25E0">
        <w:rPr>
          <w:rFonts w:asciiTheme="majorHAnsi" w:hAnsiTheme="majorHAnsi"/>
        </w:rPr>
        <w:t xml:space="preserve">, and </w:t>
      </w:r>
      <w:r w:rsidR="00E16C07" w:rsidRPr="005A25E0">
        <w:rPr>
          <w:rFonts w:asciiTheme="majorHAnsi" w:hAnsiTheme="majorHAnsi"/>
        </w:rPr>
        <w:t>international relationships</w:t>
      </w:r>
      <w:r w:rsidR="00007AC2" w:rsidRPr="005A25E0">
        <w:rPr>
          <w:rFonts w:asciiTheme="majorHAnsi" w:hAnsiTheme="majorHAnsi"/>
        </w:rPr>
        <w:t xml:space="preserve"> related to South Korea.  </w:t>
      </w:r>
    </w:p>
    <w:p w14:paraId="61711F4E" w14:textId="77777777" w:rsidR="00E45DD5" w:rsidRDefault="00E45DD5" w:rsidP="00007AC2">
      <w:pPr>
        <w:rPr>
          <w:rFonts w:asciiTheme="majorHAnsi" w:hAnsiTheme="majorHAnsi"/>
        </w:rPr>
      </w:pPr>
    </w:p>
    <w:p w14:paraId="22DF1F60" w14:textId="6521EC3F" w:rsidR="00007AC2" w:rsidRPr="005A25E0" w:rsidRDefault="00007AC2" w:rsidP="00007AC2">
      <w:pPr>
        <w:rPr>
          <w:rFonts w:asciiTheme="majorHAnsi" w:hAnsiTheme="majorHAnsi"/>
        </w:rPr>
      </w:pPr>
      <w:r w:rsidRPr="005A25E0">
        <w:rPr>
          <w:rFonts w:asciiTheme="majorHAnsi" w:hAnsiTheme="majorHAnsi"/>
        </w:rPr>
        <w:t>Working deliberatively, these groups will make a claim that answers the question, “</w:t>
      </w:r>
      <w:r w:rsidR="00E16C07" w:rsidRPr="005A25E0">
        <w:rPr>
          <w:rFonts w:asciiTheme="majorHAnsi" w:hAnsiTheme="majorHAnsi"/>
        </w:rPr>
        <w:t>How have relationships impacted South Korea</w:t>
      </w:r>
      <w:r w:rsidRPr="005A25E0">
        <w:rPr>
          <w:rFonts w:asciiTheme="majorHAnsi" w:hAnsiTheme="majorHAnsi"/>
        </w:rPr>
        <w:t xml:space="preserve">?”  </w:t>
      </w:r>
      <w:r w:rsidRPr="005A25E0">
        <w:rPr>
          <w:rFonts w:asciiTheme="majorHAnsi" w:eastAsia="Georgia" w:hAnsiTheme="majorHAnsi" w:cs="Georgia"/>
        </w:rPr>
        <w:t>Teachers will</w:t>
      </w:r>
      <w:r w:rsidRPr="005A25E0">
        <w:rPr>
          <w:rFonts w:asciiTheme="majorHAnsi" w:hAnsiTheme="majorHAnsi"/>
        </w:rPr>
        <w:t xml:space="preserve"> want to have students refer back to the graphic organizer they filled out </w:t>
      </w:r>
      <w:r w:rsidR="00E16C07" w:rsidRPr="005A25E0">
        <w:rPr>
          <w:rFonts w:asciiTheme="majorHAnsi" w:hAnsiTheme="majorHAnsi"/>
        </w:rPr>
        <w:t>during the documentary</w:t>
      </w:r>
      <w:r w:rsidRPr="005A25E0">
        <w:rPr>
          <w:rFonts w:asciiTheme="majorHAnsi" w:hAnsiTheme="majorHAnsi"/>
        </w:rPr>
        <w:t xml:space="preserve"> as a way to focus their responses.  In this </w:t>
      </w:r>
      <w:r w:rsidR="00E16C07" w:rsidRPr="005A25E0">
        <w:rPr>
          <w:rFonts w:asciiTheme="majorHAnsi" w:hAnsiTheme="majorHAnsi"/>
        </w:rPr>
        <w:t>post-viewing exercise</w:t>
      </w:r>
      <w:r w:rsidRPr="005A25E0">
        <w:rPr>
          <w:rFonts w:asciiTheme="majorHAnsi" w:hAnsiTheme="majorHAnsi"/>
        </w:rPr>
        <w:t xml:space="preserve">, students are asked to develop a claim and counterclaim with evidence the examined during the inquiry.  </w:t>
      </w:r>
      <w:r w:rsidRPr="005A25E0">
        <w:rPr>
          <w:rFonts w:asciiTheme="majorHAnsi" w:hAnsiTheme="majorHAnsi" w:cs="Cambria"/>
        </w:rPr>
        <w:t>Students</w:t>
      </w:r>
      <w:r w:rsidRPr="005A25E0">
        <w:rPr>
          <w:rFonts w:asciiTheme="majorHAnsi" w:hAnsiTheme="majorHAnsi" w:cs="Times"/>
        </w:rPr>
        <w:t xml:space="preserve">’ </w:t>
      </w:r>
      <w:r w:rsidRPr="005A25E0">
        <w:rPr>
          <w:rFonts w:asciiTheme="majorHAnsi" w:hAnsiTheme="majorHAnsi" w:cs="Cambria"/>
        </w:rPr>
        <w:t xml:space="preserve">arguments likely will vary but could include any of the following: </w:t>
      </w:r>
    </w:p>
    <w:p w14:paraId="64C3749F" w14:textId="77777777" w:rsidR="00007AC2" w:rsidRPr="005A25E0" w:rsidRDefault="00007AC2" w:rsidP="00007AC2">
      <w:pPr>
        <w:pStyle w:val="Normal1"/>
        <w:rPr>
          <w:rFonts w:asciiTheme="majorHAnsi" w:hAnsiTheme="majorHAnsi" w:cs="Cambria"/>
          <w:szCs w:val="24"/>
        </w:rPr>
      </w:pPr>
    </w:p>
    <w:p w14:paraId="5691676C" w14:textId="77777777" w:rsidR="009009BA" w:rsidRPr="005A25E0" w:rsidRDefault="00AF7C3E" w:rsidP="00007AC2">
      <w:pPr>
        <w:pStyle w:val="Normal1"/>
        <w:numPr>
          <w:ilvl w:val="0"/>
          <w:numId w:val="1"/>
        </w:numPr>
        <w:rPr>
          <w:rFonts w:asciiTheme="majorHAnsi" w:hAnsiTheme="majorHAnsi"/>
          <w:szCs w:val="24"/>
        </w:rPr>
      </w:pPr>
      <w:r w:rsidRPr="005A25E0">
        <w:rPr>
          <w:rFonts w:asciiTheme="majorHAnsi" w:hAnsiTheme="majorHAnsi"/>
          <w:szCs w:val="24"/>
        </w:rPr>
        <w:t xml:space="preserve">The international relationship between South Korea and the United States helped provide service in the form of aid and troops during the Korean War, and has continued to benefit South Koreans through </w:t>
      </w:r>
      <w:r w:rsidR="009009BA" w:rsidRPr="005A25E0">
        <w:rPr>
          <w:rFonts w:asciiTheme="majorHAnsi" w:hAnsiTheme="majorHAnsi"/>
          <w:szCs w:val="24"/>
        </w:rPr>
        <w:t>providing military defense services.</w:t>
      </w:r>
    </w:p>
    <w:p w14:paraId="6CD67DB4" w14:textId="6692E137" w:rsidR="009009BA" w:rsidRPr="005A25E0" w:rsidRDefault="009009BA" w:rsidP="00007AC2">
      <w:pPr>
        <w:pStyle w:val="Normal1"/>
        <w:numPr>
          <w:ilvl w:val="0"/>
          <w:numId w:val="1"/>
        </w:numPr>
        <w:rPr>
          <w:rFonts w:asciiTheme="majorHAnsi" w:hAnsiTheme="majorHAnsi"/>
          <w:szCs w:val="24"/>
        </w:rPr>
      </w:pPr>
      <w:r w:rsidRPr="005A25E0">
        <w:rPr>
          <w:rFonts w:asciiTheme="majorHAnsi" w:hAnsiTheme="majorHAnsi"/>
          <w:szCs w:val="24"/>
        </w:rPr>
        <w:t xml:space="preserve">The economic relationship between </w:t>
      </w:r>
      <w:r w:rsidR="001A2099" w:rsidRPr="005A25E0">
        <w:rPr>
          <w:rFonts w:asciiTheme="majorHAnsi" w:hAnsiTheme="majorHAnsi"/>
          <w:szCs w:val="24"/>
        </w:rPr>
        <w:t>the Korean businesses and foreign countries allowed for an increase in the size of the economy through the exporting of cars, electronics, and other goods.</w:t>
      </w:r>
    </w:p>
    <w:p w14:paraId="76C3B03F" w14:textId="7E999FC2" w:rsidR="009009BA" w:rsidRPr="005A25E0" w:rsidRDefault="009009BA" w:rsidP="00007AC2">
      <w:pPr>
        <w:pStyle w:val="Normal1"/>
        <w:numPr>
          <w:ilvl w:val="0"/>
          <w:numId w:val="1"/>
        </w:numPr>
        <w:rPr>
          <w:rFonts w:asciiTheme="majorHAnsi" w:hAnsiTheme="majorHAnsi"/>
          <w:szCs w:val="24"/>
        </w:rPr>
      </w:pPr>
      <w:r w:rsidRPr="005A25E0">
        <w:rPr>
          <w:rFonts w:asciiTheme="majorHAnsi" w:hAnsiTheme="majorHAnsi"/>
          <w:szCs w:val="24"/>
        </w:rPr>
        <w:t xml:space="preserve">The fractured relationship between North and South Korea has impacted South Korea because the division has separated families for multiple generations, led to an increased military presence at the DMZ, and has led to a </w:t>
      </w:r>
      <w:r w:rsidR="001A2099" w:rsidRPr="005A25E0">
        <w:rPr>
          <w:rFonts w:asciiTheme="majorHAnsi" w:hAnsiTheme="majorHAnsi"/>
          <w:szCs w:val="24"/>
        </w:rPr>
        <w:t xml:space="preserve">volatile </w:t>
      </w:r>
      <w:r w:rsidRPr="005A25E0">
        <w:rPr>
          <w:rFonts w:asciiTheme="majorHAnsi" w:hAnsiTheme="majorHAnsi"/>
          <w:szCs w:val="24"/>
        </w:rPr>
        <w:t>climate in w</w:t>
      </w:r>
      <w:r w:rsidR="001A2099" w:rsidRPr="005A25E0">
        <w:rPr>
          <w:rFonts w:asciiTheme="majorHAnsi" w:hAnsiTheme="majorHAnsi"/>
          <w:szCs w:val="24"/>
        </w:rPr>
        <w:t>hich the Korean peninsula is consistently moving between heightened security and easing of tensions.</w:t>
      </w:r>
      <w:r w:rsidRPr="005A25E0">
        <w:rPr>
          <w:rFonts w:asciiTheme="majorHAnsi" w:hAnsiTheme="majorHAnsi"/>
          <w:szCs w:val="24"/>
        </w:rPr>
        <w:t xml:space="preserve">  </w:t>
      </w:r>
    </w:p>
    <w:p w14:paraId="0381A71E" w14:textId="34B6901A" w:rsidR="00AF7C3E" w:rsidRPr="005A25E0" w:rsidRDefault="009009BA" w:rsidP="00007AC2">
      <w:pPr>
        <w:pStyle w:val="Normal1"/>
        <w:numPr>
          <w:ilvl w:val="0"/>
          <w:numId w:val="1"/>
        </w:numPr>
        <w:rPr>
          <w:rFonts w:asciiTheme="majorHAnsi" w:hAnsiTheme="majorHAnsi"/>
          <w:szCs w:val="24"/>
        </w:rPr>
      </w:pPr>
      <w:r w:rsidRPr="005A25E0">
        <w:rPr>
          <w:rFonts w:asciiTheme="majorHAnsi" w:hAnsiTheme="majorHAnsi"/>
          <w:szCs w:val="24"/>
        </w:rPr>
        <w:t>The relationship between traditional and modern ideas has created a landscape in which South Korea is both viewed as a country with modern cities that serve as hubs for commerce and art while at the same time honoring tradition and history through the preservation of architecture and statues commemorating important figures.</w:t>
      </w:r>
      <w:r w:rsidR="00AF7C3E" w:rsidRPr="005A25E0">
        <w:rPr>
          <w:rFonts w:asciiTheme="majorHAnsi" w:hAnsiTheme="majorHAnsi"/>
          <w:szCs w:val="24"/>
        </w:rPr>
        <w:t xml:space="preserve"> </w:t>
      </w:r>
    </w:p>
    <w:p w14:paraId="2266E759" w14:textId="77777777" w:rsidR="00007AC2" w:rsidRPr="005A25E0" w:rsidRDefault="00007AC2" w:rsidP="00007AC2">
      <w:pPr>
        <w:pStyle w:val="Normal1"/>
        <w:rPr>
          <w:rFonts w:asciiTheme="majorHAnsi" w:hAnsiTheme="majorHAnsi"/>
          <w:szCs w:val="24"/>
        </w:rPr>
      </w:pPr>
    </w:p>
    <w:p w14:paraId="3DF6F4A4" w14:textId="3589D373" w:rsidR="00007AC2" w:rsidRPr="005A25E0" w:rsidRDefault="00007AC2" w:rsidP="00AC20F8">
      <w:pPr>
        <w:rPr>
          <w:rFonts w:asciiTheme="majorHAnsi" w:hAnsiTheme="majorHAnsi"/>
        </w:rPr>
      </w:pPr>
      <w:r w:rsidRPr="005A25E0">
        <w:rPr>
          <w:rFonts w:asciiTheme="majorHAnsi" w:hAnsiTheme="majorHAnsi"/>
        </w:rPr>
        <w:t xml:space="preserve">Students could extent these arguments by using evidence or questions generated during the documentary to research </w:t>
      </w:r>
      <w:r w:rsidR="00AF7C3E" w:rsidRPr="005A25E0">
        <w:rPr>
          <w:rFonts w:asciiTheme="majorHAnsi" w:hAnsiTheme="majorHAnsi"/>
        </w:rPr>
        <w:t>important relationships related to South Korea including the role of the United States, the relationship between government and Chaebols, and, the relationship between North and South Korea.</w:t>
      </w:r>
    </w:p>
    <w:p w14:paraId="4613FA0A" w14:textId="77777777" w:rsidR="00AC20F8" w:rsidRDefault="00AC20F8" w:rsidP="00AC20F8"/>
    <w:p w14:paraId="076C2FE5" w14:textId="77777777" w:rsidR="00AC20F8" w:rsidRDefault="00AC20F8" w:rsidP="00AC20F8"/>
    <w:p w14:paraId="5C762AFF" w14:textId="3BE2FC12" w:rsidR="00766FE0" w:rsidRDefault="00766FE0">
      <w:r>
        <w:br w:type="page"/>
      </w:r>
    </w:p>
    <w:p w14:paraId="5A68A2F2" w14:textId="77777777" w:rsidR="00766FE0" w:rsidRDefault="00766FE0" w:rsidP="00766FE0"/>
    <w:p w14:paraId="7B400397" w14:textId="77777777" w:rsidR="00766FE0" w:rsidRDefault="00766FE0" w:rsidP="00766FE0"/>
    <w:tbl>
      <w:tblPr>
        <w:tblStyle w:val="TableGrid"/>
        <w:tblW w:w="0" w:type="auto"/>
        <w:tblInd w:w="108" w:type="dxa"/>
        <w:tblLook w:val="04A0" w:firstRow="1" w:lastRow="0" w:firstColumn="1" w:lastColumn="0" w:noHBand="0" w:noVBand="1"/>
      </w:tblPr>
      <w:tblGrid>
        <w:gridCol w:w="10800"/>
      </w:tblGrid>
      <w:tr w:rsidR="00766FE0" w14:paraId="026BEB23" w14:textId="77777777" w:rsidTr="006A5CF4">
        <w:trPr>
          <w:trHeight w:val="72"/>
        </w:trPr>
        <w:tc>
          <w:tcPr>
            <w:tcW w:w="10800" w:type="dxa"/>
            <w:shd w:val="clear" w:color="auto" w:fill="003366"/>
          </w:tcPr>
          <w:p w14:paraId="61D6A45A" w14:textId="04212692" w:rsidR="00766FE0" w:rsidRPr="00F2469C" w:rsidRDefault="00766FE0" w:rsidP="00766FE0">
            <w:pPr>
              <w:pStyle w:val="Heading1"/>
              <w:tabs>
                <w:tab w:val="left" w:pos="9500"/>
              </w:tabs>
              <w:outlineLvl w:val="0"/>
              <w:rPr>
                <w:b/>
              </w:rPr>
            </w:pPr>
            <w:r>
              <w:br w:type="page"/>
              <w:t>Appendix A: Graphic Organizer</w:t>
            </w:r>
            <w:r>
              <w:tab/>
            </w:r>
          </w:p>
        </w:tc>
      </w:tr>
    </w:tbl>
    <w:p w14:paraId="0DED0F17" w14:textId="4A24CE75" w:rsidR="0006474D" w:rsidRDefault="0006474D"/>
    <w:p w14:paraId="37DC3668" w14:textId="0909E58B" w:rsidR="006A5CF4" w:rsidRDefault="006A5CF4">
      <w:r w:rsidRPr="00766FE0">
        <w:rPr>
          <w:noProof/>
        </w:rPr>
        <w:drawing>
          <wp:anchor distT="0" distB="0" distL="114300" distR="114300" simplePos="0" relativeHeight="251661312" behindDoc="0" locked="0" layoutInCell="1" allowOverlap="1" wp14:anchorId="2B744247" wp14:editId="23DB828F">
            <wp:simplePos x="0" y="0"/>
            <wp:positionH relativeFrom="column">
              <wp:posOffset>800100</wp:posOffset>
            </wp:positionH>
            <wp:positionV relativeFrom="paragraph">
              <wp:posOffset>149860</wp:posOffset>
            </wp:positionV>
            <wp:extent cx="4870450" cy="8214995"/>
            <wp:effectExtent l="0" t="0" r="635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0450" cy="82149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FD1CBA1" w14:textId="77777777" w:rsidR="006A5CF4" w:rsidRDefault="006A5CF4" w:rsidP="006A5CF4"/>
    <w:tbl>
      <w:tblPr>
        <w:tblStyle w:val="TableGrid"/>
        <w:tblW w:w="0" w:type="auto"/>
        <w:tblInd w:w="108" w:type="dxa"/>
        <w:tblLook w:val="04A0" w:firstRow="1" w:lastRow="0" w:firstColumn="1" w:lastColumn="0" w:noHBand="0" w:noVBand="1"/>
      </w:tblPr>
      <w:tblGrid>
        <w:gridCol w:w="10800"/>
      </w:tblGrid>
      <w:tr w:rsidR="006A5CF4" w14:paraId="3098F521" w14:textId="77777777" w:rsidTr="006A5CF4">
        <w:trPr>
          <w:trHeight w:val="72"/>
        </w:trPr>
        <w:tc>
          <w:tcPr>
            <w:tcW w:w="10800" w:type="dxa"/>
            <w:shd w:val="clear" w:color="auto" w:fill="003366"/>
          </w:tcPr>
          <w:p w14:paraId="7E7D865F" w14:textId="77777777" w:rsidR="006A5CF4" w:rsidRPr="00F2469C" w:rsidRDefault="006A5CF4" w:rsidP="006A5CF4">
            <w:pPr>
              <w:pStyle w:val="Heading1"/>
              <w:tabs>
                <w:tab w:val="left" w:pos="9500"/>
              </w:tabs>
              <w:outlineLvl w:val="0"/>
              <w:rPr>
                <w:b/>
              </w:rPr>
            </w:pPr>
            <w:r>
              <w:br w:type="page"/>
              <w:t>Appendix – B: Inquiry Blueprint</w:t>
            </w:r>
            <w:r>
              <w:tab/>
            </w:r>
          </w:p>
        </w:tc>
      </w:tr>
    </w:tbl>
    <w:p w14:paraId="06D170E6" w14:textId="2EA4F2F8" w:rsidR="00766FE0" w:rsidRDefault="00766FE0"/>
    <w:p w14:paraId="3EDEFF48" w14:textId="77777777" w:rsidR="006A5CF4" w:rsidRDefault="006A5CF4" w:rsidP="006A5CF4">
      <w:pPr>
        <w:ind w:right="-1620"/>
        <w:rPr>
          <w:noProof/>
        </w:rPr>
      </w:pPr>
    </w:p>
    <w:p w14:paraId="0BF450BD" w14:textId="77777777" w:rsidR="006A5CF4" w:rsidRPr="00300718" w:rsidRDefault="006A5CF4" w:rsidP="006A5CF4">
      <w:pPr>
        <w:pStyle w:val="BlueprintHeading"/>
      </w:pPr>
      <w:r>
        <w:t xml:space="preserve">Korean War Legacy: </w:t>
      </w:r>
      <w:r>
        <w:rPr>
          <w:i/>
          <w:color w:val="1F497D" w:themeColor="text2"/>
        </w:rPr>
        <w:t>Beyond the Bridge</w:t>
      </w:r>
      <w:r>
        <w:rPr>
          <w:color w:val="1F497D" w:themeColor="text2"/>
        </w:rPr>
        <w:t xml:space="preserve"> Viewing Guide</w:t>
      </w:r>
    </w:p>
    <w:tbl>
      <w:tblPr>
        <w:tblStyle w:val="TableGrid"/>
        <w:tblW w:w="0" w:type="auto"/>
        <w:tblInd w:w="108" w:type="dxa"/>
        <w:tblLook w:val="04A0" w:firstRow="1" w:lastRow="0" w:firstColumn="1" w:lastColumn="0" w:noHBand="0" w:noVBand="1"/>
      </w:tblPr>
      <w:tblGrid>
        <w:gridCol w:w="1980"/>
        <w:gridCol w:w="8820"/>
      </w:tblGrid>
      <w:tr w:rsidR="006A5CF4" w:rsidRPr="0064535A" w14:paraId="040D53E1" w14:textId="77777777" w:rsidTr="006A5CF4">
        <w:tc>
          <w:tcPr>
            <w:tcW w:w="10800" w:type="dxa"/>
            <w:gridSpan w:val="2"/>
            <w:shd w:val="clear" w:color="auto" w:fill="003366"/>
            <w:vAlign w:val="center"/>
          </w:tcPr>
          <w:p w14:paraId="36CA257F" w14:textId="422D0EC8" w:rsidR="006A5CF4" w:rsidRPr="0064535A" w:rsidRDefault="006A5CF4" w:rsidP="006A5CF4">
            <w:pPr>
              <w:pStyle w:val="Compellingquestion"/>
              <w:spacing w:before="120" w:after="120"/>
              <w:rPr>
                <w:sz w:val="24"/>
              </w:rPr>
            </w:pPr>
            <w:r>
              <w:rPr>
                <w:sz w:val="32"/>
              </w:rPr>
              <w:t>How have relationships impacted South Korea?</w:t>
            </w:r>
          </w:p>
        </w:tc>
      </w:tr>
      <w:tr w:rsidR="006A5CF4" w:rsidRPr="006A0C3B" w14:paraId="16E4ECEB" w14:textId="77777777" w:rsidTr="006A5CF4">
        <w:tc>
          <w:tcPr>
            <w:tcW w:w="1980" w:type="dxa"/>
            <w:vAlign w:val="center"/>
          </w:tcPr>
          <w:p w14:paraId="0E5790F2" w14:textId="77777777" w:rsidR="006A5CF4" w:rsidRPr="00CD057E" w:rsidRDefault="006A5CF4" w:rsidP="006A5CF4">
            <w:pPr>
              <w:pStyle w:val="TableHeader"/>
              <w:spacing w:before="60" w:after="60"/>
              <w:rPr>
                <w:color w:val="1F497D" w:themeColor="text2"/>
                <w:sz w:val="24"/>
                <w:szCs w:val="24"/>
              </w:rPr>
            </w:pPr>
            <w:r>
              <w:rPr>
                <w:spacing w:val="-4"/>
                <w:kern w:val="20"/>
                <w:sz w:val="24"/>
                <w:szCs w:val="19"/>
              </w:rPr>
              <w:t>C3</w:t>
            </w:r>
            <w:r w:rsidRPr="009A1682">
              <w:rPr>
                <w:spacing w:val="-4"/>
                <w:kern w:val="20"/>
                <w:sz w:val="24"/>
                <w:szCs w:val="19"/>
              </w:rPr>
              <w:t xml:space="preserve"> </w:t>
            </w:r>
            <w:r>
              <w:rPr>
                <w:spacing w:val="-4"/>
                <w:kern w:val="20"/>
                <w:sz w:val="24"/>
                <w:szCs w:val="19"/>
              </w:rPr>
              <w:t xml:space="preserve">Framework </w:t>
            </w:r>
            <w:r w:rsidRPr="009A1682">
              <w:rPr>
                <w:spacing w:val="-4"/>
                <w:kern w:val="20"/>
                <w:sz w:val="24"/>
                <w:szCs w:val="19"/>
              </w:rPr>
              <w:t>Standards for Social Studies</w:t>
            </w:r>
          </w:p>
        </w:tc>
        <w:tc>
          <w:tcPr>
            <w:tcW w:w="8820" w:type="dxa"/>
            <w:vAlign w:val="center"/>
          </w:tcPr>
          <w:p w14:paraId="50603BDA" w14:textId="77777777" w:rsidR="006A5CF4" w:rsidRPr="00190D9C" w:rsidRDefault="006A5CF4" w:rsidP="006A5CF4">
            <w:pPr>
              <w:spacing w:before="100" w:beforeAutospacing="1" w:after="100" w:afterAutospacing="1"/>
              <w:rPr>
                <w:rFonts w:asciiTheme="majorHAnsi" w:hAnsiTheme="majorHAnsi"/>
                <w:sz w:val="24"/>
              </w:rPr>
            </w:pPr>
            <w:r w:rsidRPr="00E03F69">
              <w:rPr>
                <w:rFonts w:asciiTheme="majorHAnsi" w:hAnsiTheme="majorHAnsi"/>
                <w:b/>
                <w:sz w:val="24"/>
              </w:rPr>
              <w:t>D2.Geo.5.9.12</w:t>
            </w:r>
            <w:r>
              <w:rPr>
                <w:rFonts w:asciiTheme="majorHAnsi" w:hAnsiTheme="majorHAnsi"/>
                <w:sz w:val="24"/>
              </w:rPr>
              <w:t xml:space="preserve"> Evaluate how political and economic decisions throughout time have influenced cultural and environmental characteristics of various places and regions.</w:t>
            </w:r>
          </w:p>
        </w:tc>
      </w:tr>
      <w:tr w:rsidR="006A5CF4" w:rsidRPr="006A0C3B" w14:paraId="7D664482" w14:textId="77777777" w:rsidTr="006A5CF4">
        <w:tc>
          <w:tcPr>
            <w:tcW w:w="1980" w:type="dxa"/>
            <w:vAlign w:val="center"/>
          </w:tcPr>
          <w:p w14:paraId="6761BB3A" w14:textId="77777777" w:rsidR="006A5CF4" w:rsidRPr="006A0C3B" w:rsidRDefault="006A5CF4" w:rsidP="006A5CF4">
            <w:pPr>
              <w:pStyle w:val="TableHeader"/>
              <w:spacing w:before="60" w:after="60"/>
              <w:rPr>
                <w:sz w:val="24"/>
                <w:szCs w:val="24"/>
              </w:rPr>
            </w:pPr>
            <w:r w:rsidRPr="006A0C3B">
              <w:rPr>
                <w:sz w:val="24"/>
                <w:szCs w:val="24"/>
              </w:rPr>
              <w:t>Staging the Question</w:t>
            </w:r>
          </w:p>
        </w:tc>
        <w:tc>
          <w:tcPr>
            <w:tcW w:w="8820" w:type="dxa"/>
            <w:vAlign w:val="center"/>
          </w:tcPr>
          <w:p w14:paraId="2B588154" w14:textId="1D19EED5" w:rsidR="006A5CF4" w:rsidRPr="000663CF" w:rsidRDefault="006A5CF4" w:rsidP="00F77811">
            <w:pPr>
              <w:pStyle w:val="Bulletlist"/>
              <w:numPr>
                <w:ilvl w:val="0"/>
                <w:numId w:val="0"/>
              </w:numPr>
              <w:spacing w:before="60" w:after="60"/>
              <w:rPr>
                <w:rFonts w:asciiTheme="majorHAnsi" w:hAnsiTheme="majorHAnsi"/>
                <w:sz w:val="24"/>
              </w:rPr>
            </w:pPr>
            <w:r>
              <w:rPr>
                <w:rFonts w:asciiTheme="majorHAnsi" w:hAnsiTheme="majorHAnsi"/>
                <w:sz w:val="24"/>
              </w:rPr>
              <w:t xml:space="preserve">Reflect on </w:t>
            </w:r>
            <w:r w:rsidR="00F77811">
              <w:rPr>
                <w:rFonts w:asciiTheme="majorHAnsi" w:hAnsiTheme="majorHAnsi"/>
                <w:sz w:val="24"/>
              </w:rPr>
              <w:t>relationships have impacted students lives</w:t>
            </w:r>
            <w:r>
              <w:rPr>
                <w:rFonts w:asciiTheme="majorHAnsi" w:hAnsiTheme="majorHAnsi"/>
                <w:sz w:val="24"/>
              </w:rPr>
              <w:t xml:space="preserve">, and then identify </w:t>
            </w:r>
            <w:r w:rsidR="00F77811">
              <w:rPr>
                <w:rFonts w:asciiTheme="majorHAnsi" w:hAnsiTheme="majorHAnsi"/>
                <w:sz w:val="24"/>
              </w:rPr>
              <w:t>economic and international relationships that have impacted the United States</w:t>
            </w:r>
            <w:r>
              <w:rPr>
                <w:rFonts w:asciiTheme="majorHAnsi" w:hAnsiTheme="majorHAnsi"/>
                <w:sz w:val="24"/>
              </w:rPr>
              <w:t>.</w:t>
            </w:r>
          </w:p>
        </w:tc>
      </w:tr>
    </w:tbl>
    <w:p w14:paraId="575F3CFD" w14:textId="77777777" w:rsidR="006A5CF4" w:rsidRPr="006A0C3B" w:rsidRDefault="006A5CF4" w:rsidP="006A5CF4">
      <w:pPr>
        <w:pStyle w:val="Normal1"/>
        <w:rPr>
          <w:szCs w:val="24"/>
        </w:rPr>
      </w:pPr>
    </w:p>
    <w:tbl>
      <w:tblPr>
        <w:tblStyle w:val="TableGrid"/>
        <w:tblW w:w="10800" w:type="dxa"/>
        <w:tblInd w:w="108" w:type="dxa"/>
        <w:tblLook w:val="04A0" w:firstRow="1" w:lastRow="0" w:firstColumn="1" w:lastColumn="0" w:noHBand="0" w:noVBand="1"/>
      </w:tblPr>
      <w:tblGrid>
        <w:gridCol w:w="10800"/>
      </w:tblGrid>
      <w:tr w:rsidR="006A5CF4" w:rsidRPr="006A0C3B" w14:paraId="366FDE74" w14:textId="77777777" w:rsidTr="006A5CF4">
        <w:tc>
          <w:tcPr>
            <w:tcW w:w="10800" w:type="dxa"/>
            <w:shd w:val="clear" w:color="auto" w:fill="205595"/>
          </w:tcPr>
          <w:p w14:paraId="7BB3A939" w14:textId="77777777" w:rsidR="006A5CF4" w:rsidRPr="006A0C3B" w:rsidRDefault="006A5CF4" w:rsidP="006A5CF4">
            <w:pPr>
              <w:pStyle w:val="TableHeader"/>
              <w:spacing w:before="60" w:after="60"/>
              <w:jc w:val="center"/>
              <w:rPr>
                <w:color w:val="FFFFFF" w:themeColor="background1"/>
                <w:sz w:val="24"/>
                <w:szCs w:val="24"/>
              </w:rPr>
            </w:pPr>
            <w:r w:rsidRPr="006A0C3B">
              <w:rPr>
                <w:color w:val="FFFFFF" w:themeColor="background1"/>
                <w:sz w:val="24"/>
                <w:szCs w:val="24"/>
              </w:rPr>
              <w:t>Supporting Question</w:t>
            </w:r>
          </w:p>
        </w:tc>
      </w:tr>
      <w:tr w:rsidR="006A5CF4" w:rsidRPr="006A0C3B" w14:paraId="5EEDC7D6" w14:textId="77777777" w:rsidTr="006A5CF4">
        <w:tc>
          <w:tcPr>
            <w:tcW w:w="10800" w:type="dxa"/>
            <w:shd w:val="clear" w:color="auto" w:fill="auto"/>
          </w:tcPr>
          <w:p w14:paraId="7CB5CD99" w14:textId="70769654" w:rsidR="006A5CF4" w:rsidRDefault="006A5CF4" w:rsidP="006A5CF4">
            <w:pPr>
              <w:pStyle w:val="TableHeader"/>
              <w:spacing w:before="60" w:after="60"/>
              <w:jc w:val="center"/>
              <w:rPr>
                <w:b w:val="0"/>
                <w:color w:val="auto"/>
                <w:sz w:val="24"/>
                <w:szCs w:val="24"/>
              </w:rPr>
            </w:pPr>
            <w:r>
              <w:rPr>
                <w:b w:val="0"/>
                <w:color w:val="auto"/>
                <w:sz w:val="24"/>
                <w:szCs w:val="24"/>
              </w:rPr>
              <w:t xml:space="preserve">What does the film, </w:t>
            </w:r>
            <w:r w:rsidRPr="00931664">
              <w:rPr>
                <w:b w:val="0"/>
                <w:i/>
                <w:color w:val="auto"/>
                <w:sz w:val="24"/>
                <w:szCs w:val="24"/>
              </w:rPr>
              <w:t>Beyond the Bridge</w:t>
            </w:r>
            <w:r>
              <w:rPr>
                <w:b w:val="0"/>
                <w:color w:val="auto"/>
                <w:sz w:val="24"/>
                <w:szCs w:val="24"/>
              </w:rPr>
              <w:t xml:space="preserve"> tell us about </w:t>
            </w:r>
            <w:r w:rsidR="00D61787">
              <w:rPr>
                <w:b w:val="0"/>
                <w:color w:val="auto"/>
                <w:sz w:val="24"/>
                <w:szCs w:val="24"/>
              </w:rPr>
              <w:t xml:space="preserve">relationships that have impacted </w:t>
            </w:r>
            <w:r>
              <w:rPr>
                <w:b w:val="0"/>
                <w:color w:val="auto"/>
                <w:sz w:val="24"/>
                <w:szCs w:val="24"/>
              </w:rPr>
              <w:t>South Korea?</w:t>
            </w:r>
          </w:p>
          <w:p w14:paraId="659D4F08" w14:textId="77777777" w:rsidR="006A5CF4" w:rsidRPr="006A0C3B" w:rsidRDefault="006A5CF4" w:rsidP="006A5CF4">
            <w:pPr>
              <w:pStyle w:val="TableHeader"/>
              <w:spacing w:before="60" w:after="60"/>
              <w:jc w:val="center"/>
              <w:rPr>
                <w:b w:val="0"/>
                <w:color w:val="auto"/>
                <w:sz w:val="24"/>
                <w:szCs w:val="24"/>
              </w:rPr>
            </w:pPr>
          </w:p>
        </w:tc>
      </w:tr>
      <w:tr w:rsidR="006A5CF4" w:rsidRPr="006A0C3B" w14:paraId="3545C908" w14:textId="77777777" w:rsidTr="006A5CF4">
        <w:tc>
          <w:tcPr>
            <w:tcW w:w="10800" w:type="dxa"/>
            <w:shd w:val="clear" w:color="auto" w:fill="205595"/>
          </w:tcPr>
          <w:p w14:paraId="63184617" w14:textId="77777777" w:rsidR="006A5CF4" w:rsidRPr="006A0C3B" w:rsidRDefault="006A5CF4" w:rsidP="006A5CF4">
            <w:pPr>
              <w:pStyle w:val="TableHeader"/>
              <w:spacing w:before="60" w:after="60"/>
              <w:jc w:val="center"/>
              <w:rPr>
                <w:color w:val="FFFFFF" w:themeColor="background1"/>
                <w:sz w:val="24"/>
                <w:szCs w:val="24"/>
              </w:rPr>
            </w:pPr>
            <w:r w:rsidRPr="006A0C3B">
              <w:rPr>
                <w:color w:val="FFFFFF" w:themeColor="background1"/>
                <w:sz w:val="24"/>
                <w:szCs w:val="24"/>
              </w:rPr>
              <w:t xml:space="preserve">Formative Performance Task </w:t>
            </w:r>
          </w:p>
        </w:tc>
      </w:tr>
      <w:tr w:rsidR="006A5CF4" w:rsidRPr="006A0C3B" w14:paraId="53CE8E7B" w14:textId="77777777" w:rsidTr="006A5CF4">
        <w:tc>
          <w:tcPr>
            <w:tcW w:w="10800" w:type="dxa"/>
          </w:tcPr>
          <w:p w14:paraId="513E083B" w14:textId="09A2C9A7" w:rsidR="006A5CF4" w:rsidRPr="00E43668" w:rsidRDefault="006A5CF4" w:rsidP="00D61787">
            <w:pPr>
              <w:shd w:val="clear" w:color="auto" w:fill="FFFFFF"/>
              <w:spacing w:before="100" w:beforeAutospacing="1" w:after="100" w:afterAutospacing="1"/>
              <w:jc w:val="center"/>
              <w:rPr>
                <w:rFonts w:ascii="Calibri" w:hAnsi="Calibri"/>
                <w:sz w:val="24"/>
              </w:rPr>
            </w:pPr>
            <w:r>
              <w:rPr>
                <w:rFonts w:ascii="Calibri" w:hAnsi="Calibri"/>
                <w:sz w:val="24"/>
              </w:rPr>
              <w:t>Watch the documentary and fill out a g</w:t>
            </w:r>
            <w:r w:rsidR="00D61787">
              <w:rPr>
                <w:rFonts w:ascii="Calibri" w:hAnsi="Calibri"/>
                <w:sz w:val="24"/>
              </w:rPr>
              <w:t xml:space="preserve">raphic organizer focusing on different relationships highlighted in the documentary </w:t>
            </w:r>
            <w:r>
              <w:rPr>
                <w:rFonts w:ascii="Calibri" w:hAnsi="Calibri"/>
                <w:sz w:val="24"/>
              </w:rPr>
              <w:t xml:space="preserve">(e.g., </w:t>
            </w:r>
            <w:r w:rsidR="00D61787">
              <w:rPr>
                <w:rFonts w:ascii="Calibri" w:hAnsi="Calibri"/>
                <w:sz w:val="24"/>
              </w:rPr>
              <w:t>economic, international, traditional versus modern, and North and South Korea</w:t>
            </w:r>
            <w:r>
              <w:rPr>
                <w:rFonts w:ascii="Calibri" w:hAnsi="Calibri"/>
                <w:sz w:val="24"/>
              </w:rPr>
              <w:t>.</w:t>
            </w:r>
          </w:p>
        </w:tc>
      </w:tr>
      <w:tr w:rsidR="006A5CF4" w:rsidRPr="006A0C3B" w14:paraId="5BD20294" w14:textId="77777777" w:rsidTr="006A5CF4">
        <w:tc>
          <w:tcPr>
            <w:tcW w:w="10800" w:type="dxa"/>
            <w:shd w:val="clear" w:color="auto" w:fill="205595"/>
          </w:tcPr>
          <w:p w14:paraId="363CF6BA" w14:textId="77777777" w:rsidR="006A5CF4" w:rsidRPr="006A0C3B" w:rsidRDefault="006A5CF4" w:rsidP="006A5CF4">
            <w:pPr>
              <w:pStyle w:val="TableHeader"/>
              <w:spacing w:before="60" w:after="60"/>
              <w:jc w:val="center"/>
              <w:rPr>
                <w:color w:val="FFFFFF" w:themeColor="background1"/>
                <w:sz w:val="24"/>
                <w:szCs w:val="24"/>
              </w:rPr>
            </w:pPr>
            <w:r w:rsidRPr="006A0C3B">
              <w:rPr>
                <w:color w:val="FFFFFF" w:themeColor="background1"/>
                <w:sz w:val="24"/>
                <w:szCs w:val="24"/>
              </w:rPr>
              <w:t>Featured Sources</w:t>
            </w:r>
          </w:p>
        </w:tc>
      </w:tr>
      <w:tr w:rsidR="006A5CF4" w:rsidRPr="006A0C3B" w14:paraId="663DA048" w14:textId="77777777" w:rsidTr="006A5CF4">
        <w:tc>
          <w:tcPr>
            <w:tcW w:w="10800" w:type="dxa"/>
          </w:tcPr>
          <w:p w14:paraId="22B9CCC5" w14:textId="77777777" w:rsidR="006A5CF4" w:rsidRDefault="006A5CF4" w:rsidP="006A5CF4">
            <w:pPr>
              <w:jc w:val="center"/>
              <w:rPr>
                <w:rFonts w:asciiTheme="majorHAnsi" w:hAnsiTheme="majorHAnsi"/>
                <w:sz w:val="24"/>
              </w:rPr>
            </w:pPr>
            <w:r w:rsidRPr="00A55F37">
              <w:rPr>
                <w:rFonts w:asciiTheme="majorHAnsi" w:hAnsiTheme="majorHAnsi"/>
                <w:sz w:val="24"/>
              </w:rPr>
              <w:t>Source A:</w:t>
            </w:r>
            <w:r w:rsidRPr="00F71514">
              <w:rPr>
                <w:rFonts w:asciiTheme="majorHAnsi" w:hAnsiTheme="majorHAnsi"/>
                <w:sz w:val="24"/>
              </w:rPr>
              <w:t xml:space="preserve"> </w:t>
            </w:r>
            <w:r>
              <w:rPr>
                <w:rFonts w:asciiTheme="majorHAnsi" w:hAnsiTheme="majorHAnsi"/>
                <w:sz w:val="24"/>
              </w:rPr>
              <w:t xml:space="preserve">“Beyond the Bridge,” </w:t>
            </w:r>
            <w:r>
              <w:rPr>
                <w:rFonts w:asciiTheme="majorHAnsi" w:hAnsiTheme="majorHAnsi"/>
                <w:i/>
                <w:sz w:val="24"/>
              </w:rPr>
              <w:t>The Korean War Legacy Project</w:t>
            </w:r>
            <w:r>
              <w:rPr>
                <w:rFonts w:asciiTheme="majorHAnsi" w:hAnsiTheme="majorHAnsi"/>
                <w:sz w:val="24"/>
              </w:rPr>
              <w:t>, 2018</w:t>
            </w:r>
          </w:p>
          <w:p w14:paraId="4CF175B6" w14:textId="77777777" w:rsidR="006A5CF4" w:rsidRPr="00F71514" w:rsidRDefault="006A5CF4" w:rsidP="006A5CF4">
            <w:pPr>
              <w:jc w:val="center"/>
              <w:rPr>
                <w:rFonts w:asciiTheme="majorHAnsi" w:hAnsiTheme="majorHAnsi"/>
                <w:sz w:val="24"/>
              </w:rPr>
            </w:pPr>
          </w:p>
        </w:tc>
      </w:tr>
    </w:tbl>
    <w:p w14:paraId="653AC9D6" w14:textId="77777777" w:rsidR="006A5CF4" w:rsidRPr="006A0C3B" w:rsidRDefault="006A5CF4" w:rsidP="006A5CF4">
      <w:pPr>
        <w:pStyle w:val="Normal1"/>
        <w:rPr>
          <w:rFonts w:asciiTheme="majorHAnsi" w:hAnsiTheme="majorHAnsi"/>
          <w:szCs w:val="24"/>
        </w:rPr>
      </w:pPr>
    </w:p>
    <w:tbl>
      <w:tblPr>
        <w:tblStyle w:val="TableGrid"/>
        <w:tblW w:w="0" w:type="auto"/>
        <w:tblInd w:w="108" w:type="dxa"/>
        <w:tblLook w:val="04A0" w:firstRow="1" w:lastRow="0" w:firstColumn="1" w:lastColumn="0" w:noHBand="0" w:noVBand="1"/>
      </w:tblPr>
      <w:tblGrid>
        <w:gridCol w:w="2048"/>
        <w:gridCol w:w="8634"/>
      </w:tblGrid>
      <w:tr w:rsidR="006A5CF4" w:rsidRPr="006A0C3B" w14:paraId="39DFB766" w14:textId="77777777" w:rsidTr="006A5CF4">
        <w:trPr>
          <w:trHeight w:val="1070"/>
        </w:trPr>
        <w:tc>
          <w:tcPr>
            <w:tcW w:w="2048" w:type="dxa"/>
            <w:shd w:val="clear" w:color="auto" w:fill="1F497D" w:themeFill="text2"/>
            <w:vAlign w:val="center"/>
          </w:tcPr>
          <w:p w14:paraId="1B5E1539" w14:textId="77777777" w:rsidR="006A5CF4" w:rsidRPr="006A0C3B" w:rsidRDefault="006A5CF4" w:rsidP="006A5CF4">
            <w:pPr>
              <w:pStyle w:val="TableHeader"/>
              <w:spacing w:before="60" w:after="60"/>
              <w:rPr>
                <w:color w:val="FFFFFF" w:themeColor="background1"/>
                <w:sz w:val="24"/>
                <w:szCs w:val="24"/>
              </w:rPr>
            </w:pPr>
            <w:r w:rsidRPr="006A0C3B">
              <w:rPr>
                <w:color w:val="FFFFFF" w:themeColor="background1"/>
                <w:sz w:val="24"/>
                <w:szCs w:val="24"/>
              </w:rPr>
              <w:t xml:space="preserve">Summative </w:t>
            </w:r>
            <w:r>
              <w:rPr>
                <w:color w:val="FFFFFF" w:themeColor="background1"/>
                <w:sz w:val="24"/>
                <w:szCs w:val="24"/>
              </w:rPr>
              <w:t>Performance Task</w:t>
            </w:r>
          </w:p>
        </w:tc>
        <w:tc>
          <w:tcPr>
            <w:tcW w:w="8634" w:type="dxa"/>
            <w:vAlign w:val="center"/>
          </w:tcPr>
          <w:p w14:paraId="0360F690" w14:textId="47F69BD8" w:rsidR="006A5CF4" w:rsidRPr="00823681" w:rsidRDefault="006A5CF4" w:rsidP="00D61787">
            <w:pPr>
              <w:pStyle w:val="TableText"/>
              <w:rPr>
                <w:sz w:val="24"/>
                <w:szCs w:val="24"/>
              </w:rPr>
            </w:pPr>
            <w:r>
              <w:rPr>
                <w:b/>
                <w:color w:val="1F497D"/>
                <w:sz w:val="24"/>
                <w:szCs w:val="24"/>
              </w:rPr>
              <w:t>ARGUMENT</w:t>
            </w:r>
            <w:r w:rsidRPr="006A0C3B">
              <w:rPr>
                <w:sz w:val="24"/>
                <w:szCs w:val="24"/>
              </w:rPr>
              <w:t xml:space="preserve"> </w:t>
            </w:r>
            <w:r w:rsidR="00D61787">
              <w:rPr>
                <w:sz w:val="24"/>
                <w:szCs w:val="24"/>
              </w:rPr>
              <w:t>How have relationships impacted South Korea</w:t>
            </w:r>
            <w:r>
              <w:rPr>
                <w:sz w:val="24"/>
                <w:szCs w:val="24"/>
              </w:rPr>
              <w:t>?  Construct a claim supported with evidence that addresses the compelling question.</w:t>
            </w:r>
          </w:p>
        </w:tc>
      </w:tr>
    </w:tbl>
    <w:p w14:paraId="7700CE53" w14:textId="77777777" w:rsidR="006A5CF4" w:rsidRDefault="006A5CF4"/>
    <w:sectPr w:rsidR="006A5CF4" w:rsidSect="000D094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A00002BF" w:usb1="68C7FCFB" w:usb2="00000010" w:usb3="00000000" w:csb0="0002009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90559A"/>
    <w:multiLevelType w:val="hybridMultilevel"/>
    <w:tmpl w:val="A24CB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wan, Kathleen">
    <w15:presenceInfo w15:providerId="Windows Live" w15:userId="a8036d4f-beeb-4b51-bcd5-b6020de65b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0F8"/>
    <w:rsid w:val="00007AC2"/>
    <w:rsid w:val="0006474D"/>
    <w:rsid w:val="000D0947"/>
    <w:rsid w:val="001809F2"/>
    <w:rsid w:val="001A2099"/>
    <w:rsid w:val="00311486"/>
    <w:rsid w:val="0043412D"/>
    <w:rsid w:val="0044188C"/>
    <w:rsid w:val="004E09D6"/>
    <w:rsid w:val="005A25E0"/>
    <w:rsid w:val="00610240"/>
    <w:rsid w:val="006A5CF4"/>
    <w:rsid w:val="00766FE0"/>
    <w:rsid w:val="009009BA"/>
    <w:rsid w:val="00934EFB"/>
    <w:rsid w:val="00A32EA7"/>
    <w:rsid w:val="00AC20F8"/>
    <w:rsid w:val="00AF7C3E"/>
    <w:rsid w:val="00B00C14"/>
    <w:rsid w:val="00D61787"/>
    <w:rsid w:val="00D73003"/>
    <w:rsid w:val="00E16C07"/>
    <w:rsid w:val="00E45DD5"/>
    <w:rsid w:val="00EC6A35"/>
    <w:rsid w:val="00F12DD1"/>
    <w:rsid w:val="00F7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156EF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0F8"/>
  </w:style>
  <w:style w:type="paragraph" w:styleId="Heading1">
    <w:name w:val="heading 1"/>
    <w:basedOn w:val="Normal"/>
    <w:next w:val="Normal"/>
    <w:link w:val="Heading1Char"/>
    <w:rsid w:val="000D0947"/>
    <w:pPr>
      <w:keepNext/>
      <w:keepLines/>
      <w:spacing w:before="120" w:after="120" w:line="280" w:lineRule="exact"/>
      <w:outlineLvl w:val="0"/>
    </w:pPr>
    <w:rPr>
      <w:rFonts w:ascii="Calibri" w:eastAsia="Arial" w:hAnsi="Calibri" w:cs="Arial"/>
      <w:color w:val="FFFFFF" w:themeColor="background1"/>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printHeading">
    <w:name w:val="Blueprint Heading"/>
    <w:basedOn w:val="Normal"/>
    <w:qFormat/>
    <w:rsid w:val="00AC20F8"/>
    <w:pPr>
      <w:keepNext/>
      <w:keepLines/>
      <w:pBdr>
        <w:bottom w:val="single" w:sz="4" w:space="4" w:color="4F81BD" w:themeColor="accent1"/>
      </w:pBdr>
      <w:spacing w:line="480" w:lineRule="exact"/>
      <w:jc w:val="center"/>
      <w:outlineLvl w:val="1"/>
    </w:pPr>
    <w:rPr>
      <w:rFonts w:ascii="Calibri" w:eastAsia="Arial" w:hAnsi="Calibri" w:cs="Arial"/>
      <w:b/>
      <w:color w:val="205595"/>
      <w:sz w:val="28"/>
      <w:szCs w:val="20"/>
    </w:rPr>
  </w:style>
  <w:style w:type="paragraph" w:customStyle="1" w:styleId="TitlePageHeader">
    <w:name w:val="Title Page Header"/>
    <w:basedOn w:val="Normal"/>
    <w:qFormat/>
    <w:rsid w:val="00AC20F8"/>
    <w:pPr>
      <w:spacing w:before="240" w:after="200" w:line="204" w:lineRule="auto"/>
    </w:pPr>
    <w:rPr>
      <w:rFonts w:ascii="Calibri" w:eastAsia="Times New Roman" w:hAnsi="Calibri" w:cs="Times New Roman"/>
      <w:b/>
      <w:color w:val="205595"/>
      <w:sz w:val="96"/>
      <w:szCs w:val="20"/>
    </w:rPr>
  </w:style>
  <w:style w:type="paragraph" w:styleId="BalloonText">
    <w:name w:val="Balloon Text"/>
    <w:basedOn w:val="Normal"/>
    <w:link w:val="BalloonTextChar"/>
    <w:uiPriority w:val="99"/>
    <w:semiHidden/>
    <w:unhideWhenUsed/>
    <w:rsid w:val="00AC20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0F8"/>
    <w:rPr>
      <w:rFonts w:ascii="Lucida Grande" w:hAnsi="Lucida Grande" w:cs="Lucida Grande"/>
      <w:sz w:val="18"/>
      <w:szCs w:val="18"/>
    </w:rPr>
  </w:style>
  <w:style w:type="character" w:customStyle="1" w:styleId="Heading1Char">
    <w:name w:val="Heading 1 Char"/>
    <w:basedOn w:val="DefaultParagraphFont"/>
    <w:link w:val="Heading1"/>
    <w:rsid w:val="000D0947"/>
    <w:rPr>
      <w:rFonts w:ascii="Calibri" w:eastAsia="Arial" w:hAnsi="Calibri" w:cs="Arial"/>
      <w:color w:val="FFFFFF" w:themeColor="background1"/>
      <w:sz w:val="32"/>
      <w:szCs w:val="20"/>
    </w:rPr>
  </w:style>
  <w:style w:type="table" w:styleId="TableGrid">
    <w:name w:val="Table Grid"/>
    <w:basedOn w:val="TableNormal"/>
    <w:uiPriority w:val="59"/>
    <w:rsid w:val="000D0947"/>
    <w:rPr>
      <w:rFonts w:ascii="Cambria" w:eastAsia="MS Mincho" w:hAnsi="Cambria"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007AC2"/>
    <w:rPr>
      <w:rFonts w:ascii="Times New Roman" w:eastAsia="Times New Roman" w:hAnsi="Times New Roman" w:cs="Times New Roman"/>
      <w:color w:val="000000"/>
      <w:szCs w:val="20"/>
    </w:rPr>
  </w:style>
  <w:style w:type="character" w:customStyle="1" w:styleId="Normal1Char">
    <w:name w:val="Normal1 Char"/>
    <w:basedOn w:val="DefaultParagraphFont"/>
    <w:link w:val="Normal1"/>
    <w:rsid w:val="00007AC2"/>
    <w:rPr>
      <w:rFonts w:ascii="Times New Roman" w:eastAsia="Times New Roman" w:hAnsi="Times New Roman" w:cs="Times New Roman"/>
      <w:color w:val="000000"/>
      <w:szCs w:val="20"/>
    </w:rPr>
  </w:style>
  <w:style w:type="paragraph" w:customStyle="1" w:styleId="Compellingquestion">
    <w:name w:val="Compelling question"/>
    <w:basedOn w:val="Normal"/>
    <w:qFormat/>
    <w:rsid w:val="006A5CF4"/>
    <w:pPr>
      <w:spacing w:before="60" w:after="60" w:line="280" w:lineRule="exact"/>
      <w:jc w:val="center"/>
    </w:pPr>
    <w:rPr>
      <w:rFonts w:ascii="Calibri" w:eastAsia="MS Mincho" w:hAnsi="Calibri" w:cs="Times New Roman"/>
      <w:b/>
      <w:sz w:val="36"/>
    </w:rPr>
  </w:style>
  <w:style w:type="paragraph" w:customStyle="1" w:styleId="TableHeader">
    <w:name w:val="Table Header"/>
    <w:basedOn w:val="Normal"/>
    <w:qFormat/>
    <w:rsid w:val="006A5CF4"/>
    <w:pPr>
      <w:spacing w:before="80" w:after="80" w:line="280" w:lineRule="exact"/>
    </w:pPr>
    <w:rPr>
      <w:rFonts w:ascii="Calibri" w:eastAsia="Georgia" w:hAnsi="Calibri" w:cs="Georgia"/>
      <w:b/>
      <w:color w:val="1F497D"/>
      <w:sz w:val="20"/>
      <w:szCs w:val="23"/>
    </w:rPr>
  </w:style>
  <w:style w:type="paragraph" w:customStyle="1" w:styleId="TableText">
    <w:name w:val="Table Text"/>
    <w:basedOn w:val="TableHeader"/>
    <w:qFormat/>
    <w:rsid w:val="006A5CF4"/>
    <w:pPr>
      <w:spacing w:before="60" w:after="60"/>
    </w:pPr>
    <w:rPr>
      <w:b w:val="0"/>
      <w:color w:val="auto"/>
    </w:rPr>
  </w:style>
  <w:style w:type="paragraph" w:customStyle="1" w:styleId="Bulletlist">
    <w:name w:val="Bullet list"/>
    <w:basedOn w:val="Normal1"/>
    <w:qFormat/>
    <w:rsid w:val="006A5CF4"/>
    <w:pPr>
      <w:numPr>
        <w:numId w:val="2"/>
      </w:numPr>
    </w:pPr>
    <w:rPr>
      <w:rFonts w:ascii="Cambria" w:eastAsia="Georgia" w:hAnsi="Cambria" w:cs="Georgia"/>
      <w:sz w:val="22"/>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0F8"/>
  </w:style>
  <w:style w:type="paragraph" w:styleId="Heading1">
    <w:name w:val="heading 1"/>
    <w:basedOn w:val="Normal"/>
    <w:next w:val="Normal"/>
    <w:link w:val="Heading1Char"/>
    <w:rsid w:val="000D0947"/>
    <w:pPr>
      <w:keepNext/>
      <w:keepLines/>
      <w:spacing w:before="120" w:after="120" w:line="280" w:lineRule="exact"/>
      <w:outlineLvl w:val="0"/>
    </w:pPr>
    <w:rPr>
      <w:rFonts w:ascii="Calibri" w:eastAsia="Arial" w:hAnsi="Calibri" w:cs="Arial"/>
      <w:color w:val="FFFFFF" w:themeColor="background1"/>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printHeading">
    <w:name w:val="Blueprint Heading"/>
    <w:basedOn w:val="Normal"/>
    <w:qFormat/>
    <w:rsid w:val="00AC20F8"/>
    <w:pPr>
      <w:keepNext/>
      <w:keepLines/>
      <w:pBdr>
        <w:bottom w:val="single" w:sz="4" w:space="4" w:color="4F81BD" w:themeColor="accent1"/>
      </w:pBdr>
      <w:spacing w:line="480" w:lineRule="exact"/>
      <w:jc w:val="center"/>
      <w:outlineLvl w:val="1"/>
    </w:pPr>
    <w:rPr>
      <w:rFonts w:ascii="Calibri" w:eastAsia="Arial" w:hAnsi="Calibri" w:cs="Arial"/>
      <w:b/>
      <w:color w:val="205595"/>
      <w:sz w:val="28"/>
      <w:szCs w:val="20"/>
    </w:rPr>
  </w:style>
  <w:style w:type="paragraph" w:customStyle="1" w:styleId="TitlePageHeader">
    <w:name w:val="Title Page Header"/>
    <w:basedOn w:val="Normal"/>
    <w:qFormat/>
    <w:rsid w:val="00AC20F8"/>
    <w:pPr>
      <w:spacing w:before="240" w:after="200" w:line="204" w:lineRule="auto"/>
    </w:pPr>
    <w:rPr>
      <w:rFonts w:ascii="Calibri" w:eastAsia="Times New Roman" w:hAnsi="Calibri" w:cs="Times New Roman"/>
      <w:b/>
      <w:color w:val="205595"/>
      <w:sz w:val="96"/>
      <w:szCs w:val="20"/>
    </w:rPr>
  </w:style>
  <w:style w:type="paragraph" w:styleId="BalloonText">
    <w:name w:val="Balloon Text"/>
    <w:basedOn w:val="Normal"/>
    <w:link w:val="BalloonTextChar"/>
    <w:uiPriority w:val="99"/>
    <w:semiHidden/>
    <w:unhideWhenUsed/>
    <w:rsid w:val="00AC20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20F8"/>
    <w:rPr>
      <w:rFonts w:ascii="Lucida Grande" w:hAnsi="Lucida Grande" w:cs="Lucida Grande"/>
      <w:sz w:val="18"/>
      <w:szCs w:val="18"/>
    </w:rPr>
  </w:style>
  <w:style w:type="character" w:customStyle="1" w:styleId="Heading1Char">
    <w:name w:val="Heading 1 Char"/>
    <w:basedOn w:val="DefaultParagraphFont"/>
    <w:link w:val="Heading1"/>
    <w:rsid w:val="000D0947"/>
    <w:rPr>
      <w:rFonts w:ascii="Calibri" w:eastAsia="Arial" w:hAnsi="Calibri" w:cs="Arial"/>
      <w:color w:val="FFFFFF" w:themeColor="background1"/>
      <w:sz w:val="32"/>
      <w:szCs w:val="20"/>
    </w:rPr>
  </w:style>
  <w:style w:type="table" w:styleId="TableGrid">
    <w:name w:val="Table Grid"/>
    <w:basedOn w:val="TableNormal"/>
    <w:uiPriority w:val="59"/>
    <w:rsid w:val="000D0947"/>
    <w:rPr>
      <w:rFonts w:ascii="Cambria" w:eastAsia="MS Mincho" w:hAnsi="Cambria" w:cs="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007AC2"/>
    <w:rPr>
      <w:rFonts w:ascii="Times New Roman" w:eastAsia="Times New Roman" w:hAnsi="Times New Roman" w:cs="Times New Roman"/>
      <w:color w:val="000000"/>
      <w:szCs w:val="20"/>
    </w:rPr>
  </w:style>
  <w:style w:type="character" w:customStyle="1" w:styleId="Normal1Char">
    <w:name w:val="Normal1 Char"/>
    <w:basedOn w:val="DefaultParagraphFont"/>
    <w:link w:val="Normal1"/>
    <w:rsid w:val="00007AC2"/>
    <w:rPr>
      <w:rFonts w:ascii="Times New Roman" w:eastAsia="Times New Roman" w:hAnsi="Times New Roman" w:cs="Times New Roman"/>
      <w:color w:val="000000"/>
      <w:szCs w:val="20"/>
    </w:rPr>
  </w:style>
  <w:style w:type="paragraph" w:customStyle="1" w:styleId="Compellingquestion">
    <w:name w:val="Compelling question"/>
    <w:basedOn w:val="Normal"/>
    <w:qFormat/>
    <w:rsid w:val="006A5CF4"/>
    <w:pPr>
      <w:spacing w:before="60" w:after="60" w:line="280" w:lineRule="exact"/>
      <w:jc w:val="center"/>
    </w:pPr>
    <w:rPr>
      <w:rFonts w:ascii="Calibri" w:eastAsia="MS Mincho" w:hAnsi="Calibri" w:cs="Times New Roman"/>
      <w:b/>
      <w:sz w:val="36"/>
    </w:rPr>
  </w:style>
  <w:style w:type="paragraph" w:customStyle="1" w:styleId="TableHeader">
    <w:name w:val="Table Header"/>
    <w:basedOn w:val="Normal"/>
    <w:qFormat/>
    <w:rsid w:val="006A5CF4"/>
    <w:pPr>
      <w:spacing w:before="80" w:after="80" w:line="280" w:lineRule="exact"/>
    </w:pPr>
    <w:rPr>
      <w:rFonts w:ascii="Calibri" w:eastAsia="Georgia" w:hAnsi="Calibri" w:cs="Georgia"/>
      <w:b/>
      <w:color w:val="1F497D"/>
      <w:sz w:val="20"/>
      <w:szCs w:val="23"/>
    </w:rPr>
  </w:style>
  <w:style w:type="paragraph" w:customStyle="1" w:styleId="TableText">
    <w:name w:val="Table Text"/>
    <w:basedOn w:val="TableHeader"/>
    <w:qFormat/>
    <w:rsid w:val="006A5CF4"/>
    <w:pPr>
      <w:spacing w:before="60" w:after="60"/>
    </w:pPr>
    <w:rPr>
      <w:b w:val="0"/>
      <w:color w:val="auto"/>
    </w:rPr>
  </w:style>
  <w:style w:type="paragraph" w:customStyle="1" w:styleId="Bulletlist">
    <w:name w:val="Bullet list"/>
    <w:basedOn w:val="Normal1"/>
    <w:qFormat/>
    <w:rsid w:val="006A5CF4"/>
    <w:pPr>
      <w:numPr>
        <w:numId w:val="2"/>
      </w:numPr>
    </w:pPr>
    <w:rPr>
      <w:rFonts w:ascii="Cambria" w:eastAsia="Georgia" w:hAnsi="Cambria" w:cs="Georg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7</Pages>
  <Words>1182</Words>
  <Characters>6739</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7906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Clouse</dc:creator>
  <cp:keywords/>
  <dc:description/>
  <cp:lastModifiedBy>Thomas Clouse</cp:lastModifiedBy>
  <cp:revision>16</cp:revision>
  <dcterms:created xsi:type="dcterms:W3CDTF">2018-04-26T15:26:00Z</dcterms:created>
  <dcterms:modified xsi:type="dcterms:W3CDTF">2018-05-11T00:12:00Z</dcterms:modified>
</cp:coreProperties>
</file>